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70B" w:rsidRPr="008A3DA4" w:rsidRDefault="0067575C" w:rsidP="00000235">
      <w:pPr>
        <w:pStyle w:val="Citao"/>
        <w:shd w:val="clear" w:color="auto" w:fill="D9D9D9" w:themeFill="background1" w:themeFillShade="D9"/>
        <w:spacing w:after="120"/>
        <w:rPr>
          <w:rFonts w:ascii="Times New Roman" w:hAnsi="Times New Roman" w:cs="Times New Roman"/>
          <w:b/>
          <w:i w:val="0"/>
          <w:sz w:val="24"/>
        </w:rPr>
      </w:pPr>
      <w:r w:rsidRPr="008A3DA4">
        <w:rPr>
          <w:rFonts w:ascii="Times New Roman" w:hAnsi="Times New Roman" w:cs="Times New Roman"/>
          <w:b/>
          <w:i w:val="0"/>
          <w:sz w:val="24"/>
        </w:rPr>
        <w:t>Notas Explicativas</w:t>
      </w:r>
      <w:r w:rsidR="00C7470B" w:rsidRPr="008A3DA4">
        <w:rPr>
          <w:rFonts w:ascii="Times New Roman" w:hAnsi="Times New Roman" w:cs="Times New Roman"/>
          <w:bCs/>
          <w:i w:val="0"/>
          <w:sz w:val="24"/>
        </w:rPr>
        <w:t>:</w:t>
      </w:r>
    </w:p>
    <w:p w:rsidR="00C7470B" w:rsidRPr="008A3DA4" w:rsidRDefault="00C7470B" w:rsidP="00000235">
      <w:pPr>
        <w:pStyle w:val="Citao"/>
        <w:shd w:val="clear" w:color="auto" w:fill="D9D9D9" w:themeFill="background1" w:themeFillShade="D9"/>
        <w:spacing w:after="120"/>
        <w:rPr>
          <w:rFonts w:ascii="Times New Roman" w:hAnsi="Times New Roman" w:cs="Times New Roman"/>
          <w:i w:val="0"/>
          <w:sz w:val="24"/>
        </w:rPr>
      </w:pPr>
      <w:r w:rsidRPr="008A3DA4">
        <w:rPr>
          <w:rFonts w:ascii="Times New Roman" w:hAnsi="Times New Roman" w:cs="Times New Roman"/>
          <w:i w:val="0"/>
          <w:sz w:val="24"/>
        </w:rPr>
        <w:t>Os itens d</w:t>
      </w:r>
      <w:r w:rsidR="0037641F" w:rsidRPr="008A3DA4">
        <w:rPr>
          <w:rFonts w:ascii="Times New Roman" w:hAnsi="Times New Roman" w:cs="Times New Roman"/>
          <w:i w:val="0"/>
          <w:sz w:val="24"/>
        </w:rPr>
        <w:t>o</w:t>
      </w:r>
      <w:r w:rsidRPr="008A3DA4">
        <w:rPr>
          <w:rFonts w:ascii="Times New Roman" w:hAnsi="Times New Roman" w:cs="Times New Roman"/>
          <w:i w:val="0"/>
          <w:sz w:val="24"/>
        </w:rPr>
        <w:t xml:space="preserve"> modelo destacados em </w:t>
      </w:r>
      <w:r w:rsidRPr="008A3DA4">
        <w:rPr>
          <w:rFonts w:ascii="Times New Roman" w:hAnsi="Times New Roman" w:cs="Times New Roman"/>
          <w:i w:val="0"/>
          <w:color w:val="auto"/>
          <w:sz w:val="24"/>
          <w:highlight w:val="cyan"/>
        </w:rPr>
        <w:t>azul</w:t>
      </w:r>
      <w:r w:rsidRPr="008A3DA4">
        <w:rPr>
          <w:rFonts w:ascii="Times New Roman" w:hAnsi="Times New Roman" w:cs="Times New Roman"/>
          <w:i w:val="0"/>
          <w:sz w:val="24"/>
        </w:rPr>
        <w:t xml:space="preserve"> ou </w:t>
      </w:r>
      <w:r w:rsidRPr="008A3DA4">
        <w:rPr>
          <w:rFonts w:ascii="Times New Roman" w:hAnsi="Times New Roman" w:cs="Times New Roman"/>
          <w:i w:val="0"/>
          <w:color w:val="FF0000"/>
          <w:sz w:val="24"/>
        </w:rPr>
        <w:t>vermelho</w:t>
      </w:r>
      <w:r w:rsidRPr="008A3DA4">
        <w:rPr>
          <w:rFonts w:ascii="Times New Roman" w:hAnsi="Times New Roman" w:cs="Times New Roman"/>
          <w:i w:val="0"/>
          <w:sz w:val="24"/>
        </w:rPr>
        <w:t xml:space="preserve"> devem ser </w:t>
      </w:r>
      <w:bookmarkStart w:id="0" w:name="_Hlk23968861"/>
      <w:r w:rsidR="00653AA7" w:rsidRPr="008A3DA4">
        <w:rPr>
          <w:rFonts w:ascii="Times New Roman" w:hAnsi="Times New Roman" w:cs="Times New Roman"/>
          <w:i w:val="0"/>
          <w:sz w:val="24"/>
        </w:rPr>
        <w:t xml:space="preserve">excluídos ou </w:t>
      </w:r>
      <w:r w:rsidRPr="008A3DA4">
        <w:rPr>
          <w:rFonts w:ascii="Times New Roman" w:hAnsi="Times New Roman" w:cs="Times New Roman"/>
          <w:i w:val="0"/>
          <w:sz w:val="24"/>
        </w:rPr>
        <w:t>adotados e preenchidos</w:t>
      </w:r>
      <w:bookmarkEnd w:id="0"/>
      <w:r w:rsidRPr="008A3DA4">
        <w:rPr>
          <w:rFonts w:ascii="Times New Roman" w:hAnsi="Times New Roman" w:cs="Times New Roman"/>
          <w:i w:val="0"/>
          <w:sz w:val="24"/>
        </w:rPr>
        <w:t xml:space="preserve">, pelo órgão ou entidade licitante, de acordo com as peculiaridades do objeto da licitação e critérios de oportunidade e conveniência, cuidando-se para que seja reproduzido o mesmo conteúdo nos demais </w:t>
      </w:r>
      <w:bookmarkStart w:id="1" w:name="_Hlk23774658"/>
      <w:r w:rsidRPr="008A3DA4">
        <w:rPr>
          <w:rFonts w:ascii="Times New Roman" w:hAnsi="Times New Roman" w:cs="Times New Roman"/>
          <w:i w:val="0"/>
          <w:sz w:val="24"/>
        </w:rPr>
        <w:t>instrumentos da licitação</w:t>
      </w:r>
      <w:bookmarkEnd w:id="1"/>
      <w:r w:rsidRPr="008A3DA4">
        <w:rPr>
          <w:rFonts w:ascii="Times New Roman" w:hAnsi="Times New Roman" w:cs="Times New Roman"/>
          <w:i w:val="0"/>
          <w:sz w:val="24"/>
        </w:rPr>
        <w:t>, para que não conflitem.</w:t>
      </w:r>
      <w:bookmarkStart w:id="2" w:name="_GoBack"/>
      <w:bookmarkEnd w:id="2"/>
    </w:p>
    <w:p w:rsidR="00C7470B" w:rsidRPr="008A3DA4" w:rsidRDefault="00C7470B" w:rsidP="00000235">
      <w:pPr>
        <w:pStyle w:val="Citao"/>
        <w:shd w:val="clear" w:color="auto" w:fill="D9D9D9" w:themeFill="background1" w:themeFillShade="D9"/>
        <w:spacing w:after="120"/>
        <w:rPr>
          <w:rFonts w:ascii="Times New Roman" w:hAnsi="Times New Roman" w:cs="Times New Roman"/>
          <w:i w:val="0"/>
          <w:sz w:val="24"/>
        </w:rPr>
      </w:pPr>
      <w:r w:rsidRPr="008A3DA4">
        <w:rPr>
          <w:rFonts w:ascii="Times New Roman" w:hAnsi="Times New Roman" w:cs="Times New Roman"/>
          <w:i w:val="0"/>
          <w:sz w:val="24"/>
        </w:rPr>
        <w:t xml:space="preserve">Alguns itens receberão notas explicativas para </w:t>
      </w:r>
      <w:r w:rsidR="00A330A5" w:rsidRPr="008A3DA4">
        <w:rPr>
          <w:rFonts w:ascii="Times New Roman" w:hAnsi="Times New Roman" w:cs="Times New Roman"/>
          <w:i w:val="0"/>
          <w:sz w:val="24"/>
        </w:rPr>
        <w:t xml:space="preserve">melhor </w:t>
      </w:r>
      <w:r w:rsidRPr="008A3DA4">
        <w:rPr>
          <w:rFonts w:ascii="Times New Roman" w:hAnsi="Times New Roman" w:cs="Times New Roman"/>
          <w:i w:val="0"/>
          <w:sz w:val="24"/>
        </w:rPr>
        <w:t xml:space="preserve">compreensão do agente ou setor responsável pela elaboração dos instrumentos da licitação, as quais deverão ser </w:t>
      </w:r>
      <w:bookmarkStart w:id="3" w:name="_Hlk23968465"/>
      <w:r w:rsidR="00A330A5" w:rsidRPr="008A3DA4">
        <w:rPr>
          <w:rFonts w:ascii="Times New Roman" w:hAnsi="Times New Roman" w:cs="Times New Roman"/>
          <w:i w:val="0"/>
          <w:sz w:val="24"/>
        </w:rPr>
        <w:t>excluídas</w:t>
      </w:r>
      <w:bookmarkEnd w:id="3"/>
      <w:r w:rsidRPr="008A3DA4">
        <w:rPr>
          <w:rFonts w:ascii="Times New Roman" w:hAnsi="Times New Roman" w:cs="Times New Roman"/>
          <w:i w:val="0"/>
          <w:sz w:val="24"/>
        </w:rPr>
        <w:t>quando da finalização do documento.</w:t>
      </w:r>
    </w:p>
    <w:p w:rsidR="00C7470B" w:rsidRPr="008A3DA4" w:rsidRDefault="00C7470B" w:rsidP="00000235">
      <w:pPr>
        <w:pStyle w:val="Citao"/>
        <w:shd w:val="clear" w:color="auto" w:fill="D9D9D9" w:themeFill="background1" w:themeFillShade="D9"/>
        <w:spacing w:after="120"/>
        <w:rPr>
          <w:rFonts w:ascii="Times New Roman" w:hAnsi="Times New Roman" w:cs="Times New Roman"/>
          <w:i w:val="0"/>
          <w:sz w:val="24"/>
        </w:rPr>
      </w:pPr>
      <w:r w:rsidRPr="008A3DA4">
        <w:rPr>
          <w:rFonts w:ascii="Times New Roman" w:hAnsi="Times New Roman" w:cs="Times New Roman"/>
          <w:i w:val="0"/>
          <w:sz w:val="24"/>
        </w:rPr>
        <w:t xml:space="preserve">Os </w:t>
      </w:r>
      <w:bookmarkStart w:id="4" w:name="_Hlk23774744"/>
      <w:r w:rsidRPr="008A3DA4">
        <w:rPr>
          <w:rFonts w:ascii="Times New Roman" w:hAnsi="Times New Roman" w:cs="Times New Roman"/>
          <w:i w:val="0"/>
          <w:sz w:val="24"/>
        </w:rPr>
        <w:t xml:space="preserve">órgãos e entidades assessoradas </w:t>
      </w:r>
      <w:bookmarkEnd w:id="4"/>
      <w:r w:rsidRPr="008A3DA4">
        <w:rPr>
          <w:rFonts w:ascii="Times New Roman" w:hAnsi="Times New Roman" w:cs="Times New Roman"/>
          <w:i w:val="0"/>
          <w:sz w:val="24"/>
        </w:rPr>
        <w:t>deverão manter a nota de rodapé do modelo utilizado, a fim de que os órgãos consultivos, ao examinarem os documentos, estejam certos de que o modelo é o correto. A versão final do texto, após aprovada pelo órgão consultivo, deverá excluir a referida nota.</w:t>
      </w:r>
    </w:p>
    <w:p w:rsidR="00841689" w:rsidRPr="008A3DA4" w:rsidRDefault="00C7470B" w:rsidP="00000235">
      <w:pPr>
        <w:pStyle w:val="Citao"/>
        <w:shd w:val="clear" w:color="auto" w:fill="D9D9D9"/>
        <w:spacing w:after="120"/>
        <w:rPr>
          <w:rFonts w:ascii="Times New Roman" w:hAnsi="Times New Roman" w:cs="Times New Roman"/>
          <w:i w:val="0"/>
          <w:sz w:val="24"/>
        </w:rPr>
      </w:pPr>
      <w:r w:rsidRPr="008A3DA4">
        <w:rPr>
          <w:rFonts w:ascii="Times New Roman" w:hAnsi="Times New Roman" w:cs="Times New Roman"/>
          <w:b/>
          <w:i w:val="0"/>
          <w:sz w:val="24"/>
        </w:rPr>
        <w:t xml:space="preserve">Sistema de Cores: </w:t>
      </w:r>
      <w:bookmarkStart w:id="5" w:name="_Hlk23775021"/>
      <w:r w:rsidR="00841689" w:rsidRPr="008A3DA4">
        <w:rPr>
          <w:rFonts w:ascii="Times New Roman" w:hAnsi="Times New Roman" w:cs="Times New Roman"/>
          <w:i w:val="0"/>
          <w:sz w:val="24"/>
        </w:rPr>
        <w:t xml:space="preserve">para facilitar o ajuste do modelo ao caso concreto, alguns itens foram destacados com cores distintas, devendo ser </w:t>
      </w:r>
      <w:r w:rsidR="00653AA7" w:rsidRPr="008A3DA4">
        <w:rPr>
          <w:rFonts w:ascii="Times New Roman" w:hAnsi="Times New Roman" w:cs="Times New Roman"/>
          <w:i w:val="0"/>
          <w:sz w:val="24"/>
        </w:rPr>
        <w:t>excluídos ou adotados e preenchidos</w:t>
      </w:r>
      <w:r w:rsidR="00841689" w:rsidRPr="008A3DA4">
        <w:rPr>
          <w:rFonts w:ascii="Times New Roman" w:hAnsi="Times New Roman" w:cs="Times New Roman"/>
          <w:i w:val="0"/>
          <w:sz w:val="24"/>
        </w:rPr>
        <w:t xml:space="preserve">em cada caso, da seguinte forma: </w:t>
      </w:r>
    </w:p>
    <w:bookmarkEnd w:id="5"/>
    <w:p w:rsidR="00C7470B" w:rsidRPr="008A3DA4" w:rsidRDefault="00C7470B" w:rsidP="00000235">
      <w:pPr>
        <w:pStyle w:val="Citao"/>
        <w:shd w:val="clear" w:color="auto" w:fill="D9D9D9" w:themeFill="background1" w:themeFillShade="D9"/>
        <w:spacing w:after="120"/>
        <w:rPr>
          <w:rFonts w:ascii="Times New Roman" w:hAnsi="Times New Roman" w:cs="Times New Roman"/>
          <w:i w:val="0"/>
          <w:sz w:val="24"/>
        </w:rPr>
      </w:pPr>
      <w:r w:rsidRPr="008A3DA4">
        <w:rPr>
          <w:rFonts w:ascii="Times New Roman" w:hAnsi="Times New Roman" w:cs="Times New Roman"/>
          <w:i w:val="0"/>
          <w:sz w:val="24"/>
        </w:rPr>
        <w:t xml:space="preserve">- </w:t>
      </w:r>
      <w:bookmarkStart w:id="6" w:name="_Hlk23775107"/>
      <w:r w:rsidRPr="008A3DA4">
        <w:rPr>
          <w:rFonts w:ascii="Times New Roman" w:hAnsi="Times New Roman" w:cs="Times New Roman"/>
          <w:i w:val="0"/>
          <w:color w:val="auto"/>
          <w:sz w:val="24"/>
        </w:rPr>
        <w:t>se</w:t>
      </w:r>
      <w:r w:rsidRPr="008A3DA4">
        <w:rPr>
          <w:rFonts w:ascii="Times New Roman" w:hAnsi="Times New Roman" w:cs="Times New Roman"/>
          <w:i w:val="0"/>
          <w:sz w:val="24"/>
        </w:rPr>
        <w:t>for utilizado o SRP, adotar e preencher os itens destacados em</w:t>
      </w:r>
      <w:r w:rsidRPr="008A3DA4">
        <w:rPr>
          <w:rFonts w:ascii="Times New Roman" w:hAnsi="Times New Roman" w:cs="Times New Roman"/>
          <w:i w:val="0"/>
          <w:color w:val="auto"/>
          <w:sz w:val="24"/>
          <w:highlight w:val="cyan"/>
        </w:rPr>
        <w:t>azul</w:t>
      </w:r>
      <w:r w:rsidRPr="008A3DA4">
        <w:rPr>
          <w:rFonts w:ascii="Times New Roman" w:hAnsi="Times New Roman" w:cs="Times New Roman"/>
          <w:i w:val="0"/>
          <w:sz w:val="24"/>
        </w:rPr>
        <w:t xml:space="preserve">; se não for utilizado o SRP, excluir os itens destacados em </w:t>
      </w:r>
      <w:r w:rsidRPr="008A3DA4">
        <w:rPr>
          <w:rFonts w:ascii="Times New Roman" w:hAnsi="Times New Roman" w:cs="Times New Roman"/>
          <w:i w:val="0"/>
          <w:sz w:val="24"/>
          <w:highlight w:val="cyan"/>
        </w:rPr>
        <w:t>azul</w:t>
      </w:r>
      <w:r w:rsidRPr="008A3DA4">
        <w:rPr>
          <w:rFonts w:ascii="Times New Roman" w:hAnsi="Times New Roman" w:cs="Times New Roman"/>
          <w:i w:val="0"/>
          <w:color w:val="auto"/>
          <w:sz w:val="24"/>
        </w:rPr>
        <w:t>;</w:t>
      </w:r>
      <w:bookmarkEnd w:id="6"/>
    </w:p>
    <w:p w:rsidR="00E31E4F" w:rsidRPr="008A3DA4" w:rsidRDefault="00E31E4F" w:rsidP="00000235">
      <w:pPr>
        <w:pStyle w:val="GradeColorida-nfase11"/>
        <w:shd w:val="clear" w:color="auto" w:fill="D9D9D9" w:themeFill="background1" w:themeFillShade="D9"/>
        <w:spacing w:after="120"/>
        <w:rPr>
          <w:rFonts w:ascii="Times New Roman" w:hAnsi="Times New Roman"/>
          <w:i w:val="0"/>
          <w:sz w:val="24"/>
        </w:rPr>
      </w:pPr>
      <w:r w:rsidRPr="008A3DA4">
        <w:rPr>
          <w:rFonts w:ascii="Times New Roman" w:hAnsi="Times New Roman"/>
          <w:i w:val="0"/>
          <w:sz w:val="24"/>
        </w:rPr>
        <w:t xml:space="preserve">- se for permitida a participação de cooperativas, adotar e preencher os itens destacados em </w:t>
      </w:r>
      <w:r w:rsidR="00DC7F84" w:rsidRPr="008A3DA4">
        <w:rPr>
          <w:rFonts w:ascii="Times New Roman" w:hAnsi="Times New Roman"/>
          <w:i w:val="0"/>
          <w:sz w:val="24"/>
          <w:highlight w:val="green"/>
        </w:rPr>
        <w:t>verde</w:t>
      </w:r>
      <w:r w:rsidRPr="008A3DA4">
        <w:rPr>
          <w:rFonts w:ascii="Times New Roman" w:hAnsi="Times New Roman"/>
          <w:i w:val="0"/>
          <w:sz w:val="24"/>
        </w:rPr>
        <w:t>;</w:t>
      </w:r>
      <w:r w:rsidR="00DC7F84" w:rsidRPr="008A3DA4">
        <w:rPr>
          <w:rFonts w:ascii="Times New Roman" w:hAnsi="Times New Roman"/>
          <w:i w:val="0"/>
          <w:sz w:val="24"/>
        </w:rPr>
        <w:t xml:space="preserve"> se não for permitida a participação de cooperativas, excluir os itens destacados em </w:t>
      </w:r>
      <w:r w:rsidR="00DC7F84" w:rsidRPr="008A3DA4">
        <w:rPr>
          <w:rFonts w:ascii="Times New Roman" w:hAnsi="Times New Roman"/>
          <w:i w:val="0"/>
          <w:sz w:val="24"/>
          <w:highlight w:val="green"/>
        </w:rPr>
        <w:t>verde</w:t>
      </w:r>
      <w:r w:rsidR="00DC7F84" w:rsidRPr="008A3DA4">
        <w:rPr>
          <w:rFonts w:ascii="Times New Roman" w:hAnsi="Times New Roman"/>
          <w:i w:val="0"/>
          <w:sz w:val="24"/>
        </w:rPr>
        <w:t>;</w:t>
      </w:r>
    </w:p>
    <w:p w:rsidR="00C31152" w:rsidRPr="008A3DA4" w:rsidRDefault="00C7470B" w:rsidP="00000235">
      <w:pPr>
        <w:pStyle w:val="GradeColorida-nfase11"/>
        <w:shd w:val="clear" w:color="auto" w:fill="D9D9D9" w:themeFill="background1" w:themeFillShade="D9"/>
        <w:spacing w:after="120"/>
        <w:rPr>
          <w:rFonts w:ascii="Times New Roman" w:hAnsi="Times New Roman"/>
          <w:i w:val="0"/>
          <w:sz w:val="24"/>
        </w:rPr>
      </w:pPr>
      <w:r w:rsidRPr="008A3DA4">
        <w:rPr>
          <w:rFonts w:ascii="Times New Roman" w:hAnsi="Times New Roman"/>
          <w:i w:val="0"/>
          <w:sz w:val="24"/>
        </w:rPr>
        <w:t xml:space="preserve">- utilizado ou não o SRP, excluir </w:t>
      </w:r>
      <w:r w:rsidR="00653AA7" w:rsidRPr="008A3DA4">
        <w:rPr>
          <w:rFonts w:ascii="Times New Roman" w:hAnsi="Times New Roman"/>
          <w:i w:val="0"/>
          <w:sz w:val="24"/>
        </w:rPr>
        <w:t xml:space="preserve">ou adotar </w:t>
      </w:r>
      <w:r w:rsidRPr="008A3DA4">
        <w:rPr>
          <w:rFonts w:ascii="Times New Roman" w:hAnsi="Times New Roman"/>
          <w:i w:val="0"/>
          <w:sz w:val="24"/>
        </w:rPr>
        <w:t xml:space="preserve">e preencher os itens destacados em </w:t>
      </w:r>
      <w:r w:rsidRPr="008A3DA4">
        <w:rPr>
          <w:rFonts w:ascii="Times New Roman" w:hAnsi="Times New Roman"/>
          <w:i w:val="0"/>
          <w:color w:val="FF0000"/>
          <w:sz w:val="24"/>
        </w:rPr>
        <w:t>vermelho</w:t>
      </w:r>
      <w:r w:rsidR="00C31152" w:rsidRPr="008A3DA4">
        <w:rPr>
          <w:rFonts w:ascii="Times New Roman" w:hAnsi="Times New Roman"/>
          <w:i w:val="0"/>
          <w:color w:val="000000" w:themeColor="text1"/>
          <w:sz w:val="24"/>
        </w:rPr>
        <w:t>.</w:t>
      </w:r>
    </w:p>
    <w:p w:rsidR="00CA24FB" w:rsidRPr="008A3DA4" w:rsidRDefault="00CA24FB" w:rsidP="00000235">
      <w:pPr>
        <w:spacing w:before="120" w:after="120"/>
        <w:ind w:right="-15"/>
        <w:jc w:val="center"/>
        <w:rPr>
          <w:rFonts w:ascii="Times New Roman" w:hAnsi="Times New Roman" w:cs="Times New Roman"/>
          <w:b/>
          <w:bCs/>
          <w:color w:val="000000"/>
        </w:rPr>
      </w:pPr>
    </w:p>
    <w:p w:rsidR="00D27D7D" w:rsidRPr="008A3DA4" w:rsidRDefault="00CA24FB" w:rsidP="00FF509A">
      <w:pPr>
        <w:pStyle w:val="Citao"/>
        <w:shd w:val="clear" w:color="auto" w:fill="D9D9D9" w:themeFill="background1" w:themeFillShade="D9"/>
        <w:tabs>
          <w:tab w:val="center" w:pos="4252"/>
          <w:tab w:val="left" w:pos="5823"/>
        </w:tabs>
        <w:spacing w:after="120"/>
        <w:jc w:val="center"/>
        <w:rPr>
          <w:rFonts w:ascii="Times New Roman" w:hAnsi="Times New Roman" w:cs="Times New Roman"/>
          <w:b/>
          <w:i w:val="0"/>
          <w:sz w:val="24"/>
        </w:rPr>
      </w:pPr>
      <w:r w:rsidRPr="008A3DA4">
        <w:rPr>
          <w:rFonts w:ascii="Times New Roman" w:hAnsi="Times New Roman" w:cs="Times New Roman"/>
          <w:b/>
          <w:i w:val="0"/>
          <w:sz w:val="24"/>
        </w:rPr>
        <w:t>MODELO DE EDITAL</w:t>
      </w:r>
      <w:r w:rsidR="00274C35" w:rsidRPr="008A3DA4">
        <w:rPr>
          <w:rFonts w:ascii="Times New Roman" w:hAnsi="Times New Roman" w:cs="Times New Roman"/>
          <w:b/>
          <w:i w:val="0"/>
          <w:sz w:val="24"/>
        </w:rPr>
        <w:t>–S</w:t>
      </w:r>
      <w:r w:rsidR="00EB5C58" w:rsidRPr="008A3DA4">
        <w:rPr>
          <w:rFonts w:ascii="Times New Roman" w:hAnsi="Times New Roman" w:cs="Times New Roman"/>
          <w:b/>
          <w:i w:val="0"/>
          <w:sz w:val="24"/>
        </w:rPr>
        <w:t>ERVIÇOS NÃO CONTINUADOS</w:t>
      </w:r>
    </w:p>
    <w:p w:rsidR="003F092F" w:rsidRPr="008A3DA4" w:rsidRDefault="003F092F" w:rsidP="00000235">
      <w:pPr>
        <w:spacing w:before="120" w:after="120"/>
        <w:jc w:val="center"/>
        <w:rPr>
          <w:rFonts w:ascii="Times New Roman" w:hAnsi="Times New Roman" w:cs="Times New Roman"/>
          <w:b/>
          <w:bCs/>
          <w:color w:val="FF0000"/>
        </w:rPr>
      </w:pPr>
    </w:p>
    <w:p w:rsidR="00CA24FB" w:rsidRPr="008A3DA4" w:rsidRDefault="00CA24FB" w:rsidP="00000235">
      <w:pPr>
        <w:spacing w:before="120" w:after="120"/>
        <w:jc w:val="center"/>
        <w:rPr>
          <w:rFonts w:ascii="Times New Roman" w:hAnsi="Times New Roman" w:cs="Times New Roman"/>
          <w:b/>
          <w:bCs/>
          <w:color w:val="000000"/>
        </w:rPr>
      </w:pPr>
      <w:r w:rsidRPr="008A3DA4">
        <w:rPr>
          <w:rFonts w:ascii="Times New Roman" w:hAnsi="Times New Roman" w:cs="Times New Roman"/>
          <w:b/>
          <w:bCs/>
          <w:color w:val="000000"/>
        </w:rPr>
        <w:t xml:space="preserve">PREGÃO ELETRÔNICO Nº </w:t>
      </w:r>
      <w:r w:rsidR="00274C35" w:rsidRPr="008A3DA4">
        <w:rPr>
          <w:rFonts w:ascii="Times New Roman" w:hAnsi="Times New Roman" w:cs="Times New Roman"/>
          <w:b/>
          <w:bCs/>
          <w:color w:val="FF0000"/>
        </w:rPr>
        <w:t>(</w:t>
      </w:r>
      <w:r w:rsidRPr="008A3DA4">
        <w:rPr>
          <w:rFonts w:ascii="Times New Roman" w:hAnsi="Times New Roman" w:cs="Times New Roman"/>
          <w:b/>
          <w:bCs/>
          <w:color w:val="FF0000"/>
        </w:rPr>
        <w:t>...</w:t>
      </w:r>
      <w:r w:rsidR="00274C35" w:rsidRPr="008A3DA4">
        <w:rPr>
          <w:rFonts w:ascii="Times New Roman" w:hAnsi="Times New Roman" w:cs="Times New Roman"/>
          <w:b/>
          <w:bCs/>
          <w:color w:val="FF0000"/>
        </w:rPr>
        <w:t>)</w:t>
      </w:r>
      <w:r w:rsidRPr="008A3DA4">
        <w:rPr>
          <w:rFonts w:ascii="Times New Roman" w:hAnsi="Times New Roman" w:cs="Times New Roman"/>
          <w:b/>
          <w:bCs/>
          <w:color w:val="FF0000"/>
        </w:rPr>
        <w:t>/</w:t>
      </w:r>
      <w:r w:rsidR="00274C35" w:rsidRPr="008A3DA4">
        <w:rPr>
          <w:rFonts w:ascii="Times New Roman" w:hAnsi="Times New Roman" w:cs="Times New Roman"/>
          <w:b/>
          <w:bCs/>
          <w:color w:val="FF0000"/>
        </w:rPr>
        <w:t>(</w:t>
      </w:r>
      <w:r w:rsidRPr="008A3DA4">
        <w:rPr>
          <w:rFonts w:ascii="Times New Roman" w:hAnsi="Times New Roman" w:cs="Times New Roman"/>
          <w:b/>
          <w:bCs/>
          <w:color w:val="FF0000"/>
        </w:rPr>
        <w:t>20...</w:t>
      </w:r>
      <w:r w:rsidR="00274C35" w:rsidRPr="008A3DA4">
        <w:rPr>
          <w:rFonts w:ascii="Times New Roman" w:hAnsi="Times New Roman" w:cs="Times New Roman"/>
          <w:b/>
          <w:bCs/>
          <w:color w:val="FF0000"/>
        </w:rPr>
        <w:t>)</w:t>
      </w:r>
    </w:p>
    <w:p w:rsidR="00CA24FB" w:rsidRPr="008A3DA4" w:rsidRDefault="00CA24FB" w:rsidP="00000235">
      <w:pPr>
        <w:spacing w:before="120" w:after="120"/>
        <w:jc w:val="center"/>
        <w:rPr>
          <w:rFonts w:ascii="Times New Roman" w:hAnsi="Times New Roman" w:cs="Times New Roman"/>
          <w:bCs/>
          <w:color w:val="000000"/>
        </w:rPr>
      </w:pPr>
      <w:r w:rsidRPr="008A3DA4">
        <w:rPr>
          <w:rFonts w:ascii="Times New Roman" w:hAnsi="Times New Roman" w:cs="Times New Roman"/>
          <w:bCs/>
          <w:color w:val="000000"/>
        </w:rPr>
        <w:t>Proces</w:t>
      </w:r>
      <w:r w:rsidR="00274C35" w:rsidRPr="008A3DA4">
        <w:rPr>
          <w:rFonts w:ascii="Times New Roman" w:hAnsi="Times New Roman" w:cs="Times New Roman"/>
          <w:bCs/>
          <w:color w:val="000000"/>
        </w:rPr>
        <w:t xml:space="preserve">so Administrativo nº </w:t>
      </w:r>
      <w:r w:rsidR="00274C35" w:rsidRPr="008A3DA4">
        <w:rPr>
          <w:rFonts w:ascii="Times New Roman" w:hAnsi="Times New Roman" w:cs="Times New Roman"/>
          <w:bCs/>
          <w:color w:val="FF0000"/>
        </w:rPr>
        <w:t>(...)</w:t>
      </w:r>
    </w:p>
    <w:p w:rsidR="00965DE7" w:rsidRPr="008A3DA4" w:rsidRDefault="00965DE7" w:rsidP="00000235">
      <w:pPr>
        <w:spacing w:before="120" w:after="120"/>
        <w:jc w:val="both"/>
        <w:rPr>
          <w:rFonts w:ascii="Times New Roman" w:hAnsi="Times New Roman" w:cs="Times New Roman"/>
          <w:color w:val="000000"/>
        </w:rPr>
      </w:pPr>
    </w:p>
    <w:p w:rsidR="00CA24FB" w:rsidRPr="008A3DA4" w:rsidRDefault="00CA24FB" w:rsidP="00000235">
      <w:pPr>
        <w:spacing w:before="120" w:after="120"/>
        <w:jc w:val="both"/>
        <w:rPr>
          <w:rFonts w:ascii="Times New Roman" w:hAnsi="Times New Roman" w:cs="Times New Roman"/>
          <w:color w:val="000000"/>
        </w:rPr>
      </w:pPr>
      <w:r w:rsidRPr="008A3DA4">
        <w:rPr>
          <w:rFonts w:ascii="Times New Roman" w:hAnsi="Times New Roman" w:cs="Times New Roman"/>
          <w:color w:val="000000"/>
        </w:rPr>
        <w:t>Torna-se público, para conhecimento dos interessados, que o(a) (</w:t>
      </w:r>
      <w:r w:rsidR="00274C35" w:rsidRPr="008A3DA4">
        <w:rPr>
          <w:rFonts w:ascii="Times New Roman" w:hAnsi="Times New Roman" w:cs="Times New Roman"/>
          <w:color w:val="000000"/>
        </w:rPr>
        <w:t>...</w:t>
      </w:r>
      <w:r w:rsidRPr="008A3DA4">
        <w:rPr>
          <w:rFonts w:ascii="Times New Roman" w:hAnsi="Times New Roman" w:cs="Times New Roman"/>
          <w:color w:val="FF0000"/>
        </w:rPr>
        <w:t>órgão ou entidade</w:t>
      </w:r>
      <w:r w:rsidR="00274C35" w:rsidRPr="008A3DA4">
        <w:rPr>
          <w:rFonts w:ascii="Times New Roman" w:hAnsi="Times New Roman" w:cs="Times New Roman"/>
          <w:color w:val="FF0000"/>
        </w:rPr>
        <w:t>...</w:t>
      </w:r>
      <w:r w:rsidRPr="008A3DA4">
        <w:rPr>
          <w:rFonts w:ascii="Times New Roman" w:hAnsi="Times New Roman" w:cs="Times New Roman"/>
          <w:color w:val="000000"/>
        </w:rPr>
        <w:t>), por meio do</w:t>
      </w:r>
      <w:r w:rsidR="00274C35" w:rsidRPr="008A3DA4">
        <w:rPr>
          <w:rFonts w:ascii="Times New Roman" w:hAnsi="Times New Roman" w:cs="Times New Roman"/>
          <w:color w:val="000000"/>
        </w:rPr>
        <w:t xml:space="preserve"> Pregoeiro e equipe de apoio designados pela Portaria nº </w:t>
      </w:r>
      <w:r w:rsidR="00274C35" w:rsidRPr="008A3DA4">
        <w:rPr>
          <w:rFonts w:ascii="Times New Roman" w:hAnsi="Times New Roman" w:cs="Times New Roman"/>
          <w:color w:val="FF0000"/>
        </w:rPr>
        <w:t>(...)/(...)</w:t>
      </w:r>
      <w:r w:rsidR="00274C35" w:rsidRPr="008A3DA4">
        <w:rPr>
          <w:rFonts w:ascii="Times New Roman" w:hAnsi="Times New Roman" w:cs="Times New Roman"/>
          <w:color w:val="000000"/>
        </w:rPr>
        <w:t xml:space="preserve">, publicada no Diário Oficial do Estado de Alagoas </w:t>
      </w:r>
      <w:r w:rsidR="00274C35" w:rsidRPr="008A3DA4">
        <w:rPr>
          <w:rFonts w:ascii="Times New Roman" w:hAnsi="Times New Roman" w:cs="Times New Roman"/>
          <w:color w:val="FF0000"/>
        </w:rPr>
        <w:t>(...)/(...)</w:t>
      </w:r>
      <w:r w:rsidR="00274C35" w:rsidRPr="008A3DA4">
        <w:rPr>
          <w:rFonts w:ascii="Times New Roman" w:hAnsi="Times New Roman" w:cs="Times New Roman"/>
          <w:color w:val="000000"/>
        </w:rPr>
        <w:t xml:space="preserve">, </w:t>
      </w:r>
      <w:r w:rsidRPr="008A3DA4">
        <w:rPr>
          <w:rFonts w:ascii="Times New Roman" w:hAnsi="Times New Roman" w:cs="Times New Roman"/>
          <w:color w:val="000000"/>
        </w:rPr>
        <w:t xml:space="preserve">sediado(a) </w:t>
      </w:r>
      <w:r w:rsidR="00274C35" w:rsidRPr="008A3DA4">
        <w:rPr>
          <w:rFonts w:ascii="Times New Roman" w:hAnsi="Times New Roman" w:cs="Times New Roman"/>
          <w:color w:val="000000"/>
        </w:rPr>
        <w:t xml:space="preserve">na </w:t>
      </w:r>
      <w:r w:rsidRPr="008A3DA4">
        <w:rPr>
          <w:rFonts w:ascii="Times New Roman" w:hAnsi="Times New Roman" w:cs="Times New Roman"/>
          <w:color w:val="000000"/>
        </w:rPr>
        <w:t>(</w:t>
      </w:r>
      <w:r w:rsidR="00274C35" w:rsidRPr="008A3DA4">
        <w:rPr>
          <w:rFonts w:ascii="Times New Roman" w:hAnsi="Times New Roman" w:cs="Times New Roman"/>
          <w:color w:val="000000"/>
        </w:rPr>
        <w:t>...</w:t>
      </w:r>
      <w:r w:rsidRPr="008A3DA4">
        <w:rPr>
          <w:rFonts w:ascii="Times New Roman" w:hAnsi="Times New Roman" w:cs="Times New Roman"/>
          <w:color w:val="FF0000"/>
        </w:rPr>
        <w:t>endereço</w:t>
      </w:r>
      <w:r w:rsidR="00274C35" w:rsidRPr="008A3DA4">
        <w:rPr>
          <w:rFonts w:ascii="Times New Roman" w:hAnsi="Times New Roman" w:cs="Times New Roman"/>
          <w:color w:val="FF0000"/>
        </w:rPr>
        <w:t>...</w:t>
      </w:r>
      <w:r w:rsidRPr="008A3DA4">
        <w:rPr>
          <w:rFonts w:ascii="Times New Roman" w:hAnsi="Times New Roman" w:cs="Times New Roman"/>
          <w:color w:val="000000"/>
        </w:rPr>
        <w:t>), realizará licitação,</w:t>
      </w:r>
      <w:r w:rsidR="00971D9B" w:rsidRPr="008A3DA4">
        <w:rPr>
          <w:rFonts w:ascii="Times New Roman" w:hAnsi="Times New Roman" w:cs="Times New Roman"/>
          <w:highlight w:val="cyan"/>
        </w:rPr>
        <w:t>para registro de preços</w:t>
      </w:r>
      <w:r w:rsidR="00971D9B" w:rsidRPr="008A3DA4">
        <w:rPr>
          <w:rFonts w:ascii="Times New Roman" w:hAnsi="Times New Roman" w:cs="Times New Roman"/>
          <w:color w:val="000000"/>
        </w:rPr>
        <w:t>,</w:t>
      </w:r>
      <w:r w:rsidRPr="008A3DA4">
        <w:rPr>
          <w:rFonts w:ascii="Times New Roman" w:hAnsi="Times New Roman" w:cs="Times New Roman"/>
          <w:color w:val="000000"/>
        </w:rPr>
        <w:t xml:space="preserve"> na modalidade </w:t>
      </w:r>
      <w:r w:rsidRPr="008A3DA4">
        <w:rPr>
          <w:rFonts w:ascii="Times New Roman" w:hAnsi="Times New Roman" w:cs="Times New Roman"/>
          <w:bCs/>
          <w:color w:val="000000"/>
        </w:rPr>
        <w:t xml:space="preserve">PREGÃO, </w:t>
      </w:r>
      <w:r w:rsidRPr="008A3DA4">
        <w:rPr>
          <w:rFonts w:ascii="Times New Roman" w:hAnsi="Times New Roman" w:cs="Times New Roman"/>
          <w:color w:val="000000"/>
        </w:rPr>
        <w:t>na forma</w:t>
      </w:r>
      <w:r w:rsidRPr="008A3DA4">
        <w:rPr>
          <w:rFonts w:ascii="Times New Roman" w:hAnsi="Times New Roman" w:cs="Times New Roman"/>
          <w:bCs/>
          <w:color w:val="000000"/>
        </w:rPr>
        <w:t xml:space="preserve"> ELETRÔNICA,</w:t>
      </w:r>
      <w:r w:rsidR="00F356D2" w:rsidRPr="008A3DA4">
        <w:rPr>
          <w:rFonts w:ascii="Times New Roman" w:hAnsi="Times New Roman" w:cs="Times New Roman"/>
          <w:bCs/>
          <w:color w:val="000000"/>
        </w:rPr>
        <w:t xml:space="preserve"> com critério de julgamento</w:t>
      </w:r>
      <w:r w:rsidR="00F356D2" w:rsidRPr="008A3DA4">
        <w:rPr>
          <w:rFonts w:ascii="Times New Roman" w:hAnsi="Times New Roman" w:cs="Times New Roman"/>
          <w:bCs/>
          <w:color w:val="FF0000"/>
        </w:rPr>
        <w:t>(</w:t>
      </w:r>
      <w:r w:rsidR="00274C35" w:rsidRPr="008A3DA4">
        <w:rPr>
          <w:rFonts w:ascii="Times New Roman" w:hAnsi="Times New Roman" w:cs="Times New Roman"/>
          <w:bCs/>
          <w:color w:val="FF0000"/>
        </w:rPr>
        <w:t>...</w:t>
      </w:r>
      <w:r w:rsidR="00F356D2" w:rsidRPr="008A3DA4">
        <w:rPr>
          <w:rFonts w:ascii="Times New Roman" w:hAnsi="Times New Roman" w:cs="Times New Roman"/>
          <w:bCs/>
          <w:color w:val="FF0000"/>
        </w:rPr>
        <w:t>menor preço/maior desconto</w:t>
      </w:r>
      <w:r w:rsidR="00274C35" w:rsidRPr="008A3DA4">
        <w:rPr>
          <w:rFonts w:ascii="Times New Roman" w:hAnsi="Times New Roman" w:cs="Times New Roman"/>
          <w:bCs/>
          <w:color w:val="FF0000"/>
        </w:rPr>
        <w:t>...</w:t>
      </w:r>
      <w:r w:rsidR="00F356D2" w:rsidRPr="008A3DA4">
        <w:rPr>
          <w:rFonts w:ascii="Times New Roman" w:hAnsi="Times New Roman" w:cs="Times New Roman"/>
          <w:bCs/>
          <w:color w:val="FF0000"/>
        </w:rPr>
        <w:t>)</w:t>
      </w:r>
      <w:r w:rsidR="00403AB3" w:rsidRPr="008A3DA4">
        <w:rPr>
          <w:rFonts w:ascii="Times New Roman" w:hAnsi="Times New Roman" w:cs="Times New Roman"/>
          <w:bCs/>
          <w:color w:val="FF0000"/>
        </w:rPr>
        <w:t>,</w:t>
      </w:r>
      <w:r w:rsidR="00403AB3" w:rsidRPr="008A3DA4">
        <w:rPr>
          <w:rFonts w:ascii="Times New Roman" w:hAnsi="Times New Roman" w:cs="Times New Roman"/>
          <w:bCs/>
          <w:iCs/>
          <w:color w:val="FF0000"/>
        </w:rPr>
        <w:t>(...por ite</w:t>
      </w:r>
      <w:r w:rsidR="0079020B" w:rsidRPr="008A3DA4">
        <w:rPr>
          <w:rFonts w:ascii="Times New Roman" w:hAnsi="Times New Roman" w:cs="Times New Roman"/>
          <w:bCs/>
          <w:iCs/>
          <w:color w:val="FF0000"/>
        </w:rPr>
        <w:t>m</w:t>
      </w:r>
      <w:r w:rsidR="00403AB3" w:rsidRPr="008A3DA4">
        <w:rPr>
          <w:rFonts w:ascii="Times New Roman" w:hAnsi="Times New Roman" w:cs="Times New Roman"/>
          <w:bCs/>
          <w:iCs/>
          <w:color w:val="FF0000"/>
        </w:rPr>
        <w:t>/</w:t>
      </w:r>
      <w:r w:rsidR="00403AB3" w:rsidRPr="008A3DA4">
        <w:rPr>
          <w:rFonts w:ascii="Times New Roman" w:eastAsia="MS Mincho" w:hAnsi="Times New Roman" w:cs="Times New Roman"/>
          <w:bCs/>
          <w:iCs/>
          <w:color w:val="FF0000"/>
        </w:rPr>
        <w:t xml:space="preserve">por </w:t>
      </w:r>
      <w:r w:rsidR="007158B1" w:rsidRPr="008A3DA4">
        <w:rPr>
          <w:rFonts w:ascii="Times New Roman" w:eastAsia="MS Mincho" w:hAnsi="Times New Roman" w:cs="Times New Roman"/>
          <w:bCs/>
          <w:iCs/>
          <w:color w:val="FF0000"/>
        </w:rPr>
        <w:t>grupo</w:t>
      </w:r>
      <w:r w:rsidR="00403AB3" w:rsidRPr="008A3DA4">
        <w:rPr>
          <w:rFonts w:ascii="Times New Roman" w:eastAsia="MS Mincho" w:hAnsi="Times New Roman" w:cs="Times New Roman"/>
          <w:bCs/>
          <w:iCs/>
          <w:color w:val="FF0000"/>
        </w:rPr>
        <w:t xml:space="preserve"> de itens...)</w:t>
      </w:r>
      <w:r w:rsidR="00F77814" w:rsidRPr="008A3DA4">
        <w:rPr>
          <w:rFonts w:ascii="Times New Roman" w:hAnsi="Times New Roman" w:cs="Times New Roman"/>
          <w:bCs/>
          <w:color w:val="000000"/>
        </w:rPr>
        <w:t>,</w:t>
      </w:r>
      <w:r w:rsidRPr="008A3DA4">
        <w:rPr>
          <w:rFonts w:ascii="Times New Roman" w:hAnsi="Times New Roman" w:cs="Times New Roman"/>
          <w:color w:val="000000"/>
        </w:rPr>
        <w:t xml:space="preserve"> nos termos da Lei nº 10.520, de 17 de julho de 2002,</w:t>
      </w:r>
      <w:r w:rsidR="00F356D2" w:rsidRPr="008A3DA4">
        <w:rPr>
          <w:rFonts w:ascii="Times New Roman" w:hAnsi="Times New Roman" w:cs="Times New Roman"/>
          <w:color w:val="000000" w:themeColor="text1"/>
        </w:rPr>
        <w:t xml:space="preserve">do </w:t>
      </w:r>
      <w:r w:rsidR="00F356D2" w:rsidRPr="008A3DA4">
        <w:rPr>
          <w:rFonts w:ascii="Times New Roman" w:hAnsi="Times New Roman" w:cs="Times New Roman"/>
        </w:rPr>
        <w:t xml:space="preserve">Decreto nº </w:t>
      </w:r>
      <w:r w:rsidR="002E5AA1" w:rsidRPr="008A3DA4">
        <w:rPr>
          <w:rFonts w:ascii="Times New Roman" w:hAnsi="Times New Roman" w:cs="Times New Roman"/>
        </w:rPr>
        <w:t>68.118</w:t>
      </w:r>
      <w:r w:rsidR="00F356D2" w:rsidRPr="008A3DA4">
        <w:rPr>
          <w:rFonts w:ascii="Times New Roman" w:hAnsi="Times New Roman" w:cs="Times New Roman"/>
        </w:rPr>
        <w:t xml:space="preserve">, de </w:t>
      </w:r>
      <w:r w:rsidR="002E5AA1" w:rsidRPr="008A3DA4">
        <w:rPr>
          <w:rFonts w:ascii="Times New Roman" w:hAnsi="Times New Roman" w:cs="Times New Roman"/>
        </w:rPr>
        <w:t>31</w:t>
      </w:r>
      <w:r w:rsidR="00F356D2" w:rsidRPr="008A3DA4">
        <w:rPr>
          <w:rFonts w:ascii="Times New Roman" w:hAnsi="Times New Roman" w:cs="Times New Roman"/>
        </w:rPr>
        <w:t xml:space="preserve"> de </w:t>
      </w:r>
      <w:r w:rsidR="002E5AA1" w:rsidRPr="008A3DA4">
        <w:rPr>
          <w:rFonts w:ascii="Times New Roman" w:hAnsi="Times New Roman" w:cs="Times New Roman"/>
        </w:rPr>
        <w:t>outubro</w:t>
      </w:r>
      <w:r w:rsidR="00F356D2" w:rsidRPr="008A3DA4">
        <w:rPr>
          <w:rFonts w:ascii="Times New Roman" w:hAnsi="Times New Roman" w:cs="Times New Roman"/>
        </w:rPr>
        <w:t xml:space="preserve"> de 201</w:t>
      </w:r>
      <w:r w:rsidR="00FF2B42" w:rsidRPr="008A3DA4">
        <w:rPr>
          <w:rFonts w:ascii="Times New Roman" w:hAnsi="Times New Roman" w:cs="Times New Roman"/>
        </w:rPr>
        <w:t>9</w:t>
      </w:r>
      <w:r w:rsidRPr="008A3DA4">
        <w:rPr>
          <w:rFonts w:ascii="Times New Roman" w:hAnsi="Times New Roman" w:cs="Times New Roman"/>
          <w:color w:val="000000"/>
        </w:rPr>
        <w:t>,</w:t>
      </w:r>
      <w:r w:rsidR="00D92718" w:rsidRPr="008A3DA4">
        <w:rPr>
          <w:rFonts w:ascii="Times New Roman" w:hAnsi="Times New Roman" w:cs="Times New Roman"/>
          <w:color w:val="000000" w:themeColor="text1"/>
        </w:rPr>
        <w:t xml:space="preserve">do </w:t>
      </w:r>
      <w:r w:rsidR="00D92718" w:rsidRPr="008A3DA4">
        <w:rPr>
          <w:rFonts w:ascii="Times New Roman" w:hAnsi="Times New Roman" w:cs="Times New Roman"/>
          <w:highlight w:val="cyan"/>
        </w:rPr>
        <w:t xml:space="preserve">Decreto nº </w:t>
      </w:r>
      <w:r w:rsidR="009532F1" w:rsidRPr="008A3DA4">
        <w:rPr>
          <w:rFonts w:ascii="Times New Roman" w:hAnsi="Times New Roman" w:cs="Times New Roman"/>
          <w:highlight w:val="cyan"/>
        </w:rPr>
        <w:t>68.120</w:t>
      </w:r>
      <w:r w:rsidR="00D92718" w:rsidRPr="008A3DA4">
        <w:rPr>
          <w:rFonts w:ascii="Times New Roman" w:hAnsi="Times New Roman" w:cs="Times New Roman"/>
          <w:highlight w:val="cyan"/>
        </w:rPr>
        <w:t xml:space="preserve">, de </w:t>
      </w:r>
      <w:r w:rsidR="009532F1" w:rsidRPr="008A3DA4">
        <w:rPr>
          <w:rFonts w:ascii="Times New Roman" w:hAnsi="Times New Roman" w:cs="Times New Roman"/>
          <w:highlight w:val="cyan"/>
        </w:rPr>
        <w:t>31</w:t>
      </w:r>
      <w:r w:rsidR="00D92718" w:rsidRPr="008A3DA4">
        <w:rPr>
          <w:rFonts w:ascii="Times New Roman" w:hAnsi="Times New Roman" w:cs="Times New Roman"/>
          <w:highlight w:val="cyan"/>
        </w:rPr>
        <w:t xml:space="preserve"> de </w:t>
      </w:r>
      <w:r w:rsidR="009532F1" w:rsidRPr="008A3DA4">
        <w:rPr>
          <w:rFonts w:ascii="Times New Roman" w:hAnsi="Times New Roman" w:cs="Times New Roman"/>
          <w:highlight w:val="cyan"/>
        </w:rPr>
        <w:t>outubro</w:t>
      </w:r>
      <w:r w:rsidR="00D92718" w:rsidRPr="008A3DA4">
        <w:rPr>
          <w:rFonts w:ascii="Times New Roman" w:hAnsi="Times New Roman" w:cs="Times New Roman"/>
          <w:highlight w:val="cyan"/>
        </w:rPr>
        <w:t xml:space="preserve"> de 2019</w:t>
      </w:r>
      <w:r w:rsidR="00D92718" w:rsidRPr="008A3DA4">
        <w:rPr>
          <w:rFonts w:ascii="Times New Roman" w:hAnsi="Times New Roman" w:cs="Times New Roman"/>
          <w:color w:val="000000"/>
        </w:rPr>
        <w:t xml:space="preserve">, </w:t>
      </w:r>
      <w:r w:rsidRPr="008A3DA4">
        <w:rPr>
          <w:rFonts w:ascii="Times New Roman" w:hAnsi="Times New Roman" w:cs="Times New Roman"/>
          <w:color w:val="000000"/>
        </w:rPr>
        <w:t xml:space="preserve">da Lei Complementar n° 123, de 14 de dezembro de 2006, </w:t>
      </w:r>
      <w:r w:rsidRPr="008A3DA4">
        <w:rPr>
          <w:rFonts w:ascii="Times New Roman" w:hAnsi="Times New Roman" w:cs="Times New Roman"/>
          <w:color w:val="000000" w:themeColor="text1"/>
          <w:highlight w:val="green"/>
        </w:rPr>
        <w:t>da Lei nº 11.488, de 15 de ju</w:t>
      </w:r>
      <w:r w:rsidR="007A24EB" w:rsidRPr="008A3DA4">
        <w:rPr>
          <w:rFonts w:ascii="Times New Roman" w:hAnsi="Times New Roman" w:cs="Times New Roman"/>
          <w:color w:val="000000" w:themeColor="text1"/>
          <w:highlight w:val="green"/>
        </w:rPr>
        <w:t>nho de 2007</w:t>
      </w:r>
      <w:r w:rsidR="007A24EB" w:rsidRPr="008A3DA4">
        <w:rPr>
          <w:rFonts w:ascii="Times New Roman" w:hAnsi="Times New Roman" w:cs="Times New Roman"/>
          <w:color w:val="000000"/>
        </w:rPr>
        <w:t xml:space="preserve">, </w:t>
      </w:r>
      <w:r w:rsidRPr="008A3DA4">
        <w:rPr>
          <w:rFonts w:ascii="Times New Roman" w:hAnsi="Times New Roman" w:cs="Times New Roman"/>
          <w:color w:val="000000"/>
        </w:rPr>
        <w:t>aplicando-se, subsidiariamente, a Lei nº 8.666, de 21 de junho de 1993, e as exigências estabelecidas n</w:t>
      </w:r>
      <w:r w:rsidR="0037641F" w:rsidRPr="008A3DA4">
        <w:rPr>
          <w:rFonts w:ascii="Times New Roman" w:hAnsi="Times New Roman" w:cs="Times New Roman"/>
          <w:color w:val="000000"/>
        </w:rPr>
        <w:t>o</w:t>
      </w:r>
      <w:r w:rsidRPr="008A3DA4">
        <w:rPr>
          <w:rFonts w:ascii="Times New Roman" w:hAnsi="Times New Roman" w:cs="Times New Roman"/>
          <w:color w:val="000000"/>
        </w:rPr>
        <w:t xml:space="preserve"> Edital. </w:t>
      </w:r>
    </w:p>
    <w:p w:rsidR="00971D9B" w:rsidRPr="008A3DA4" w:rsidRDefault="00971D9B" w:rsidP="00000235">
      <w:pPr>
        <w:snapToGrid w:val="0"/>
        <w:spacing w:before="120" w:after="120"/>
        <w:ind w:right="-30"/>
        <w:jc w:val="both"/>
        <w:rPr>
          <w:rFonts w:ascii="Times New Roman" w:eastAsia="Arial" w:hAnsi="Times New Roman" w:cs="Times New Roman"/>
          <w:color w:val="000000" w:themeColor="text1"/>
        </w:rPr>
      </w:pPr>
    </w:p>
    <w:p w:rsidR="002E2B74" w:rsidRPr="008A3DA4" w:rsidRDefault="003B2B65" w:rsidP="00000235">
      <w:pPr>
        <w:spacing w:before="120" w:after="120"/>
        <w:jc w:val="both"/>
        <w:rPr>
          <w:rFonts w:ascii="Times New Roman" w:hAnsi="Times New Roman" w:cs="Times New Roman"/>
        </w:rPr>
      </w:pPr>
      <w:r w:rsidRPr="008A3DA4">
        <w:rPr>
          <w:rFonts w:ascii="Times New Roman" w:hAnsi="Times New Roman" w:cs="Times New Roman"/>
          <w:color w:val="000000"/>
        </w:rPr>
        <w:t>D</w:t>
      </w:r>
      <w:r w:rsidR="002E2B74" w:rsidRPr="008A3DA4">
        <w:rPr>
          <w:rFonts w:ascii="Times New Roman" w:hAnsi="Times New Roman" w:cs="Times New Roman"/>
          <w:color w:val="000000"/>
        </w:rPr>
        <w:t>ata da sessão:</w:t>
      </w:r>
      <w:r w:rsidR="00854C53" w:rsidRPr="008A3DA4">
        <w:rPr>
          <w:rFonts w:ascii="Times New Roman" w:hAnsi="Times New Roman" w:cs="Times New Roman"/>
          <w:color w:val="FF0000"/>
        </w:rPr>
        <w:t>(...)</w:t>
      </w:r>
    </w:p>
    <w:p w:rsidR="002E2B74" w:rsidRPr="008A3DA4" w:rsidRDefault="003B2B65" w:rsidP="00000235">
      <w:pPr>
        <w:spacing w:before="120" w:after="120"/>
        <w:rPr>
          <w:rFonts w:ascii="Times New Roman" w:hAnsi="Times New Roman" w:cs="Times New Roman"/>
        </w:rPr>
      </w:pPr>
      <w:r w:rsidRPr="008A3DA4">
        <w:rPr>
          <w:rFonts w:ascii="Times New Roman" w:hAnsi="Times New Roman" w:cs="Times New Roman"/>
          <w:color w:val="000000"/>
        </w:rPr>
        <w:t>H</w:t>
      </w:r>
      <w:r w:rsidR="002E2B74" w:rsidRPr="008A3DA4">
        <w:rPr>
          <w:rFonts w:ascii="Times New Roman" w:hAnsi="Times New Roman" w:cs="Times New Roman"/>
          <w:color w:val="000000"/>
        </w:rPr>
        <w:t>orário</w:t>
      </w:r>
      <w:r w:rsidR="00517D94" w:rsidRPr="008A3DA4">
        <w:rPr>
          <w:rFonts w:ascii="Times New Roman" w:hAnsi="Times New Roman" w:cs="Times New Roman"/>
          <w:color w:val="000000"/>
        </w:rPr>
        <w:t xml:space="preserve">: </w:t>
      </w:r>
      <w:r w:rsidR="00854C53" w:rsidRPr="008A3DA4">
        <w:rPr>
          <w:rFonts w:ascii="Times New Roman" w:hAnsi="Times New Roman" w:cs="Times New Roman"/>
          <w:color w:val="FF0000"/>
        </w:rPr>
        <w:t>(...)</w:t>
      </w:r>
    </w:p>
    <w:p w:rsidR="002E2B74" w:rsidRPr="008A3DA4" w:rsidRDefault="003B2B65" w:rsidP="00000235">
      <w:pPr>
        <w:spacing w:before="120" w:after="120"/>
        <w:rPr>
          <w:rFonts w:ascii="Times New Roman" w:hAnsi="Times New Roman" w:cs="Times New Roman"/>
        </w:rPr>
      </w:pPr>
      <w:r w:rsidRPr="008A3DA4">
        <w:rPr>
          <w:rFonts w:ascii="Times New Roman" w:hAnsi="Times New Roman" w:cs="Times New Roman"/>
          <w:color w:val="000000"/>
        </w:rPr>
        <w:lastRenderedPageBreak/>
        <w:t>L</w:t>
      </w:r>
      <w:r w:rsidR="002E2B74" w:rsidRPr="008A3DA4">
        <w:rPr>
          <w:rFonts w:ascii="Times New Roman" w:hAnsi="Times New Roman" w:cs="Times New Roman"/>
          <w:color w:val="000000"/>
        </w:rPr>
        <w:t xml:space="preserve">ocal: </w:t>
      </w:r>
      <w:r w:rsidR="00B56016" w:rsidRPr="008A3DA4">
        <w:rPr>
          <w:rFonts w:ascii="Times New Roman" w:hAnsi="Times New Roman" w:cs="Times New Roman"/>
          <w:color w:val="000000"/>
        </w:rPr>
        <w:t xml:space="preserve">Portal de Compras </w:t>
      </w:r>
      <w:r w:rsidR="00293D30" w:rsidRPr="008A3DA4">
        <w:rPr>
          <w:rFonts w:ascii="Times New Roman" w:hAnsi="Times New Roman" w:cs="Times New Roman"/>
          <w:color w:val="000000"/>
        </w:rPr>
        <w:t xml:space="preserve">do Governo Federal – www.comprasgovernamentais.gov.br </w:t>
      </w:r>
    </w:p>
    <w:p w:rsidR="00CA24FB" w:rsidRPr="008A3DA4" w:rsidRDefault="00C351A6" w:rsidP="00000235">
      <w:pPr>
        <w:pStyle w:val="Nivel01"/>
        <w:spacing w:before="120" w:after="120"/>
        <w:ind w:left="0" w:firstLine="0"/>
        <w:rPr>
          <w:rFonts w:ascii="Times New Roman" w:hAnsi="Times New Roman"/>
          <w:sz w:val="24"/>
          <w:szCs w:val="24"/>
        </w:rPr>
      </w:pPr>
      <w:r w:rsidRPr="008A3DA4">
        <w:rPr>
          <w:rFonts w:ascii="Times New Roman" w:hAnsi="Times New Roman"/>
          <w:sz w:val="24"/>
          <w:szCs w:val="24"/>
        </w:rPr>
        <w:t xml:space="preserve">DO </w:t>
      </w:r>
      <w:r w:rsidR="00CA24FB" w:rsidRPr="008A3DA4">
        <w:rPr>
          <w:rFonts w:ascii="Times New Roman" w:hAnsi="Times New Roman"/>
          <w:sz w:val="24"/>
          <w:szCs w:val="24"/>
        </w:rPr>
        <w:t>OBJETO</w:t>
      </w:r>
    </w:p>
    <w:p w:rsidR="00CA24FB" w:rsidRPr="008A3DA4" w:rsidRDefault="00CA24FB" w:rsidP="00000235">
      <w:pPr>
        <w:numPr>
          <w:ilvl w:val="1"/>
          <w:numId w:val="1"/>
        </w:numPr>
        <w:spacing w:before="120" w:after="120"/>
        <w:ind w:left="0" w:firstLine="0"/>
        <w:jc w:val="both"/>
        <w:rPr>
          <w:rFonts w:ascii="Times New Roman" w:hAnsi="Times New Roman" w:cs="Times New Roman"/>
          <w:b/>
          <w:color w:val="000000"/>
        </w:rPr>
      </w:pPr>
      <w:r w:rsidRPr="008A3DA4">
        <w:rPr>
          <w:rFonts w:ascii="Times New Roman" w:hAnsi="Times New Roman" w:cs="Times New Roman"/>
          <w:color w:val="000000"/>
        </w:rPr>
        <w:t xml:space="preserve">O objeto da licitação é a escolha da proposta mais vantajosa para a </w:t>
      </w:r>
      <w:r w:rsidR="004E70ED" w:rsidRPr="008A3DA4">
        <w:rPr>
          <w:rFonts w:ascii="Times New Roman" w:hAnsi="Times New Roman" w:cs="Times New Roman"/>
          <w:color w:val="000000"/>
        </w:rPr>
        <w:t>contratação</w:t>
      </w:r>
      <w:r w:rsidRPr="008A3DA4">
        <w:rPr>
          <w:rFonts w:ascii="Times New Roman" w:hAnsi="Times New Roman" w:cs="Times New Roman"/>
          <w:color w:val="000000"/>
        </w:rPr>
        <w:t xml:space="preserve"> d</w:t>
      </w:r>
      <w:r w:rsidR="004E70ED" w:rsidRPr="008A3DA4">
        <w:rPr>
          <w:rFonts w:ascii="Times New Roman" w:hAnsi="Times New Roman" w:cs="Times New Roman"/>
          <w:color w:val="000000"/>
        </w:rPr>
        <w:t xml:space="preserve">o(s)serviço(s) de </w:t>
      </w:r>
      <w:r w:rsidR="00B530DC" w:rsidRPr="008A3DA4">
        <w:rPr>
          <w:rFonts w:ascii="Times New Roman" w:hAnsi="Times New Roman" w:cs="Times New Roman"/>
          <w:color w:val="FF0000"/>
        </w:rPr>
        <w:t>(</w:t>
      </w:r>
      <w:r w:rsidRPr="008A3DA4">
        <w:rPr>
          <w:rFonts w:ascii="Times New Roman" w:hAnsi="Times New Roman" w:cs="Times New Roman"/>
          <w:color w:val="FF0000"/>
        </w:rPr>
        <w:t>...</w:t>
      </w:r>
      <w:r w:rsidR="00B530DC" w:rsidRPr="008A3DA4">
        <w:rPr>
          <w:rFonts w:ascii="Times New Roman" w:hAnsi="Times New Roman" w:cs="Times New Roman"/>
          <w:color w:val="FF0000"/>
        </w:rPr>
        <w:t>)</w:t>
      </w:r>
      <w:r w:rsidRPr="008A3DA4">
        <w:rPr>
          <w:rFonts w:ascii="Times New Roman" w:hAnsi="Times New Roman" w:cs="Times New Roman"/>
          <w:b/>
          <w:color w:val="000000"/>
        </w:rPr>
        <w:t>,</w:t>
      </w:r>
      <w:r w:rsidRPr="008A3DA4">
        <w:rPr>
          <w:rFonts w:ascii="Times New Roman" w:hAnsi="Times New Roman" w:cs="Times New Roman"/>
          <w:color w:val="000000"/>
        </w:rPr>
        <w:t xml:space="preserve"> conforme condições, quantidades e exigências </w:t>
      </w:r>
      <w:r w:rsidR="0037641F" w:rsidRPr="008A3DA4">
        <w:rPr>
          <w:rFonts w:ascii="Times New Roman" w:hAnsi="Times New Roman" w:cs="Times New Roman"/>
          <w:color w:val="000000"/>
        </w:rPr>
        <w:t xml:space="preserve">a seguir </w:t>
      </w:r>
      <w:r w:rsidRPr="008A3DA4">
        <w:rPr>
          <w:rFonts w:ascii="Times New Roman" w:hAnsi="Times New Roman" w:cs="Times New Roman"/>
          <w:color w:val="000000"/>
        </w:rPr>
        <w:t>estabelecidas n</w:t>
      </w:r>
      <w:r w:rsidR="0037641F" w:rsidRPr="008A3DA4">
        <w:rPr>
          <w:rFonts w:ascii="Times New Roman" w:hAnsi="Times New Roman" w:cs="Times New Roman"/>
          <w:color w:val="000000"/>
        </w:rPr>
        <w:t>o</w:t>
      </w:r>
      <w:r w:rsidRPr="008A3DA4">
        <w:rPr>
          <w:rFonts w:ascii="Times New Roman" w:hAnsi="Times New Roman" w:cs="Times New Roman"/>
          <w:color w:val="000000"/>
        </w:rPr>
        <w:t xml:space="preserve"> Edital e seus anexos.</w:t>
      </w:r>
    </w:p>
    <w:p w:rsidR="00CA24FB" w:rsidRPr="008A3DA4" w:rsidRDefault="00CA24FB" w:rsidP="00000235">
      <w:pPr>
        <w:numPr>
          <w:ilvl w:val="1"/>
          <w:numId w:val="1"/>
        </w:numPr>
        <w:spacing w:before="120" w:after="120"/>
        <w:ind w:left="0" w:firstLine="0"/>
        <w:jc w:val="both"/>
        <w:rPr>
          <w:rFonts w:ascii="Times New Roman" w:hAnsi="Times New Roman" w:cs="Times New Roman"/>
          <w:color w:val="FF0000"/>
        </w:rPr>
      </w:pPr>
      <w:r w:rsidRPr="008A3DA4">
        <w:rPr>
          <w:rFonts w:ascii="Times New Roman" w:hAnsi="Times New Roman" w:cs="Times New Roman"/>
          <w:color w:val="FF0000"/>
        </w:rPr>
        <w:t>A licitação serádividida em itens</w:t>
      </w:r>
      <w:r w:rsidRPr="008A3DA4">
        <w:rPr>
          <w:rFonts w:ascii="Times New Roman" w:hAnsi="Times New Roman" w:cs="Times New Roman"/>
          <w:b/>
          <w:color w:val="FF0000"/>
        </w:rPr>
        <w:t>,</w:t>
      </w:r>
      <w:r w:rsidRPr="008A3DA4">
        <w:rPr>
          <w:rFonts w:ascii="Times New Roman" w:hAnsi="Times New Roman" w:cs="Times New Roman"/>
          <w:color w:val="FF0000"/>
        </w:rPr>
        <w:t xml:space="preserve"> conforme tabela constante do Termo de Referência, facultando-se ao licitante a participação em quantos itens forem de seu interesse.</w:t>
      </w:r>
    </w:p>
    <w:p w:rsidR="001E2495" w:rsidRPr="008A3DA4" w:rsidRDefault="001E2495" w:rsidP="00000235">
      <w:pPr>
        <w:pStyle w:val="PADRO"/>
        <w:keepNext w:val="0"/>
        <w:widowControl/>
        <w:numPr>
          <w:ilvl w:val="1"/>
          <w:numId w:val="1"/>
        </w:numPr>
        <w:shd w:val="clear" w:color="auto" w:fill="auto"/>
        <w:spacing w:before="120" w:after="120" w:line="240" w:lineRule="auto"/>
        <w:ind w:left="0" w:firstLine="0"/>
        <w:rPr>
          <w:rFonts w:ascii="Times New Roman" w:hAnsi="Times New Roman" w:cs="Times New Roman"/>
          <w:color w:val="FF0000"/>
          <w:sz w:val="24"/>
        </w:rPr>
      </w:pPr>
      <w:r w:rsidRPr="008A3DA4">
        <w:rPr>
          <w:rFonts w:ascii="Times New Roman" w:hAnsi="Times New Roman" w:cs="Times New Roman"/>
          <w:color w:val="FF0000"/>
          <w:sz w:val="24"/>
        </w:rPr>
        <w:t>O critério de julgamento adotado será o menor preço</w:t>
      </w:r>
      <w:r w:rsidR="00E02A02" w:rsidRPr="008A3DA4">
        <w:rPr>
          <w:rFonts w:ascii="Times New Roman" w:hAnsi="Times New Roman" w:cs="Times New Roman"/>
          <w:iCs/>
          <w:color w:val="FF0000"/>
          <w:sz w:val="24"/>
        </w:rPr>
        <w:t>/maior desconto</w:t>
      </w:r>
      <w:r w:rsidRPr="008A3DA4">
        <w:rPr>
          <w:rFonts w:ascii="Times New Roman" w:hAnsi="Times New Roman" w:cs="Times New Roman"/>
          <w:color w:val="FF0000"/>
          <w:sz w:val="24"/>
        </w:rPr>
        <w:t xml:space="preserve"> do item, observadas as exigências contidas n</w:t>
      </w:r>
      <w:r w:rsidR="0037641F" w:rsidRPr="008A3DA4">
        <w:rPr>
          <w:rFonts w:ascii="Times New Roman" w:hAnsi="Times New Roman" w:cs="Times New Roman"/>
          <w:color w:val="FF0000"/>
          <w:sz w:val="24"/>
        </w:rPr>
        <w:t>o</w:t>
      </w:r>
      <w:r w:rsidRPr="008A3DA4">
        <w:rPr>
          <w:rFonts w:ascii="Times New Roman" w:hAnsi="Times New Roman" w:cs="Times New Roman"/>
          <w:color w:val="FF0000"/>
          <w:sz w:val="24"/>
        </w:rPr>
        <w:t xml:space="preserve"> Edital e seus Anexos quanto às especificações do objeto.</w:t>
      </w:r>
    </w:p>
    <w:p w:rsidR="00B77761" w:rsidRPr="008A3DA4" w:rsidRDefault="00B530DC" w:rsidP="00000235">
      <w:pPr>
        <w:pStyle w:val="Nivel01"/>
        <w:numPr>
          <w:ilvl w:val="0"/>
          <w:numId w:val="0"/>
        </w:numPr>
        <w:spacing w:before="120" w:after="120"/>
        <w:rPr>
          <w:rFonts w:ascii="Times New Roman" w:hAnsi="Times New Roman"/>
          <w:color w:val="FF0000"/>
          <w:sz w:val="24"/>
          <w:szCs w:val="24"/>
        </w:rPr>
      </w:pPr>
      <w:r w:rsidRPr="008A3DA4">
        <w:rPr>
          <w:rFonts w:ascii="Times New Roman" w:hAnsi="Times New Roman"/>
          <w:color w:val="FF0000"/>
          <w:sz w:val="24"/>
          <w:szCs w:val="24"/>
        </w:rPr>
        <w:t>OU</w:t>
      </w:r>
    </w:p>
    <w:p w:rsidR="00CA24FB" w:rsidRPr="008A3DA4" w:rsidRDefault="005B3094" w:rsidP="00000235">
      <w:pPr>
        <w:autoSpaceDE w:val="0"/>
        <w:spacing w:before="120" w:after="120"/>
        <w:jc w:val="both"/>
        <w:rPr>
          <w:rFonts w:ascii="Times New Roman" w:hAnsi="Times New Roman" w:cs="Times New Roman"/>
          <w:color w:val="FF0000"/>
        </w:rPr>
      </w:pPr>
      <w:r w:rsidRPr="008A3DA4">
        <w:rPr>
          <w:rFonts w:ascii="Times New Roman" w:hAnsi="Times New Roman" w:cs="Times New Roman"/>
        </w:rPr>
        <w:t>1</w:t>
      </w:r>
      <w:r w:rsidR="00CA24FB" w:rsidRPr="008A3DA4">
        <w:rPr>
          <w:rFonts w:ascii="Times New Roman" w:hAnsi="Times New Roman" w:cs="Times New Roman"/>
        </w:rPr>
        <w:t>.2.</w:t>
      </w:r>
      <w:r w:rsidR="00CA24FB" w:rsidRPr="008A3DA4">
        <w:rPr>
          <w:rFonts w:ascii="Times New Roman" w:hAnsi="Times New Roman" w:cs="Times New Roman"/>
          <w:color w:val="FF0000"/>
        </w:rPr>
        <w:t xml:space="preserve"> A licitação será dividida em </w:t>
      </w:r>
      <w:r w:rsidR="0046131B" w:rsidRPr="008A3DA4">
        <w:rPr>
          <w:rFonts w:ascii="Times New Roman" w:hAnsi="Times New Roman" w:cs="Times New Roman"/>
          <w:color w:val="FF0000"/>
        </w:rPr>
        <w:t>grupos</w:t>
      </w:r>
      <w:r w:rsidR="00CA24FB" w:rsidRPr="008A3DA4">
        <w:rPr>
          <w:rFonts w:ascii="Times New Roman" w:hAnsi="Times New Roman" w:cs="Times New Roman"/>
          <w:color w:val="FF0000"/>
        </w:rPr>
        <w:t>, formados por um ou mais itens</w:t>
      </w:r>
      <w:r w:rsidR="00CA24FB" w:rsidRPr="008A3DA4">
        <w:rPr>
          <w:rFonts w:ascii="Times New Roman" w:hAnsi="Times New Roman" w:cs="Times New Roman"/>
          <w:b/>
          <w:color w:val="FF0000"/>
        </w:rPr>
        <w:t>,</w:t>
      </w:r>
      <w:r w:rsidR="00CA24FB" w:rsidRPr="008A3DA4">
        <w:rPr>
          <w:rFonts w:ascii="Times New Roman" w:hAnsi="Times New Roman" w:cs="Times New Roman"/>
          <w:color w:val="FF0000"/>
        </w:rPr>
        <w:t xml:space="preserve"> conforme tabela constante </w:t>
      </w:r>
      <w:r w:rsidR="00B35482" w:rsidRPr="008A3DA4">
        <w:rPr>
          <w:rFonts w:ascii="Times New Roman" w:hAnsi="Times New Roman" w:cs="Times New Roman"/>
          <w:color w:val="FF0000"/>
        </w:rPr>
        <w:t>n</w:t>
      </w:r>
      <w:r w:rsidR="00CA24FB" w:rsidRPr="008A3DA4">
        <w:rPr>
          <w:rFonts w:ascii="Times New Roman" w:hAnsi="Times New Roman" w:cs="Times New Roman"/>
          <w:color w:val="FF0000"/>
        </w:rPr>
        <w:t xml:space="preserve">o Termo de Referência, facultando-se ao licitante a participação em quantos </w:t>
      </w:r>
      <w:r w:rsidR="0046131B" w:rsidRPr="008A3DA4">
        <w:rPr>
          <w:rFonts w:ascii="Times New Roman" w:hAnsi="Times New Roman" w:cs="Times New Roman"/>
          <w:color w:val="FF0000"/>
        </w:rPr>
        <w:t>grupos</w:t>
      </w:r>
      <w:r w:rsidR="00CA24FB" w:rsidRPr="008A3DA4">
        <w:rPr>
          <w:rFonts w:ascii="Times New Roman" w:hAnsi="Times New Roman" w:cs="Times New Roman"/>
          <w:color w:val="FF0000"/>
        </w:rPr>
        <w:t xml:space="preserve"> forem de seu interesse, devendo oferecer proposta para todos os itens que o compõem.</w:t>
      </w:r>
    </w:p>
    <w:p w:rsidR="00B77761" w:rsidRPr="008A3DA4" w:rsidRDefault="00B77761" w:rsidP="00000235">
      <w:pPr>
        <w:autoSpaceDE w:val="0"/>
        <w:spacing w:before="120" w:after="120"/>
        <w:jc w:val="both"/>
        <w:rPr>
          <w:rFonts w:ascii="Times New Roman" w:hAnsi="Times New Roman" w:cs="Times New Roman"/>
          <w:color w:val="FF0000"/>
        </w:rPr>
      </w:pPr>
      <w:r w:rsidRPr="008A3DA4">
        <w:rPr>
          <w:rFonts w:ascii="Times New Roman" w:hAnsi="Times New Roman" w:cs="Times New Roman"/>
        </w:rPr>
        <w:t>1.3</w:t>
      </w:r>
      <w:r w:rsidRPr="001D7949">
        <w:rPr>
          <w:rFonts w:ascii="Times New Roman" w:hAnsi="Times New Roman" w:cs="Times New Roman"/>
        </w:rPr>
        <w:t>.</w:t>
      </w:r>
      <w:r w:rsidR="001D7949" w:rsidRPr="001D7949">
        <w:rPr>
          <w:rFonts w:ascii="Times New Roman" w:hAnsi="Times New Roman" w:cs="Times New Roman"/>
        </w:rPr>
        <w:t xml:space="preserve"> </w:t>
      </w:r>
      <w:r w:rsidRPr="008A3DA4">
        <w:rPr>
          <w:rFonts w:ascii="Times New Roman" w:hAnsi="Times New Roman" w:cs="Times New Roman"/>
          <w:color w:val="FF0000"/>
        </w:rPr>
        <w:t>O critério de julgamento adotado será o menor preço</w:t>
      </w:r>
      <w:r w:rsidR="00E02A02" w:rsidRPr="008A3DA4">
        <w:rPr>
          <w:rFonts w:ascii="Times New Roman" w:hAnsi="Times New Roman" w:cs="Times New Roman"/>
          <w:color w:val="FF0000"/>
        </w:rPr>
        <w:t>/maior desconto</w:t>
      </w:r>
      <w:r w:rsidR="004C135C">
        <w:rPr>
          <w:rFonts w:ascii="Times New Roman" w:hAnsi="Times New Roman" w:cs="Times New Roman"/>
          <w:color w:val="FF0000"/>
        </w:rPr>
        <w:t xml:space="preserve"> </w:t>
      </w:r>
      <w:r w:rsidR="007158B1" w:rsidRPr="008A3DA4">
        <w:rPr>
          <w:rFonts w:ascii="Times New Roman" w:hAnsi="Times New Roman" w:cs="Times New Roman"/>
          <w:color w:val="FF0000"/>
        </w:rPr>
        <w:t xml:space="preserve">global </w:t>
      </w:r>
      <w:r w:rsidRPr="008A3DA4">
        <w:rPr>
          <w:rFonts w:ascii="Times New Roman" w:hAnsi="Times New Roman" w:cs="Times New Roman"/>
          <w:color w:val="FF0000"/>
        </w:rPr>
        <w:t xml:space="preserve">do </w:t>
      </w:r>
      <w:r w:rsidR="0046131B" w:rsidRPr="008A3DA4">
        <w:rPr>
          <w:rFonts w:ascii="Times New Roman" w:hAnsi="Times New Roman" w:cs="Times New Roman"/>
          <w:color w:val="FF0000"/>
        </w:rPr>
        <w:t>grupo</w:t>
      </w:r>
      <w:r w:rsidRPr="008A3DA4">
        <w:rPr>
          <w:rFonts w:ascii="Times New Roman" w:hAnsi="Times New Roman" w:cs="Times New Roman"/>
          <w:color w:val="FF0000"/>
        </w:rPr>
        <w:t>, observadas as exigências contidas n</w:t>
      </w:r>
      <w:r w:rsidR="0037641F" w:rsidRPr="008A3DA4">
        <w:rPr>
          <w:rFonts w:ascii="Times New Roman" w:hAnsi="Times New Roman" w:cs="Times New Roman"/>
          <w:color w:val="FF0000"/>
        </w:rPr>
        <w:t>o</w:t>
      </w:r>
      <w:r w:rsidRPr="008A3DA4">
        <w:rPr>
          <w:rFonts w:ascii="Times New Roman" w:hAnsi="Times New Roman" w:cs="Times New Roman"/>
          <w:color w:val="FF0000"/>
        </w:rPr>
        <w:t xml:space="preserve"> Edital e seus Anexos quanto às especificações do objeto.</w:t>
      </w:r>
    </w:p>
    <w:p w:rsidR="0086779E" w:rsidRPr="008A3DA4" w:rsidRDefault="00B315B3" w:rsidP="00EB742D">
      <w:pPr>
        <w:pStyle w:val="paragraph"/>
        <w:pBdr>
          <w:top w:val="single" w:sz="4" w:space="1" w:color="auto"/>
          <w:left w:val="single" w:sz="4" w:space="4" w:color="auto"/>
          <w:bottom w:val="single" w:sz="4" w:space="1" w:color="auto"/>
          <w:right w:val="single" w:sz="4" w:space="4" w:color="auto"/>
        </w:pBdr>
        <w:shd w:val="clear" w:color="auto" w:fill="D9D9D9" w:themeFill="background1" w:themeFillShade="D9"/>
        <w:spacing w:before="120" w:beforeAutospacing="0" w:after="120" w:afterAutospacing="0"/>
        <w:ind w:right="-15"/>
        <w:jc w:val="both"/>
        <w:textAlignment w:val="baseline"/>
        <w:rPr>
          <w:b/>
        </w:rPr>
      </w:pPr>
      <w:r w:rsidRPr="008A3DA4">
        <w:rPr>
          <w:b/>
        </w:rPr>
        <w:t>Nota explicativa:</w:t>
      </w:r>
    </w:p>
    <w:p w:rsidR="0053119E" w:rsidRPr="008A3DA4" w:rsidRDefault="00B315B3" w:rsidP="00EB742D">
      <w:pPr>
        <w:pStyle w:val="paragraph"/>
        <w:pBdr>
          <w:top w:val="single" w:sz="4" w:space="1" w:color="auto"/>
          <w:left w:val="single" w:sz="4" w:space="4" w:color="auto"/>
          <w:bottom w:val="single" w:sz="4" w:space="1" w:color="auto"/>
          <w:right w:val="single" w:sz="4" w:space="4" w:color="auto"/>
        </w:pBdr>
        <w:shd w:val="clear" w:color="auto" w:fill="D9D9D9" w:themeFill="background1" w:themeFillShade="D9"/>
        <w:spacing w:before="120" w:beforeAutospacing="0" w:after="120" w:afterAutospacing="0"/>
        <w:ind w:right="-15"/>
        <w:jc w:val="both"/>
        <w:textAlignment w:val="baseline"/>
      </w:pPr>
      <w:r w:rsidRPr="008A3DA4">
        <w:t>A regra a ser observada pela Administração nas licitações é a do parcelamento do objeto, conforme disposto no § 1º do art. 23 da Lei nº 8.666, de 1993, também aplicável à modalidade pregão, por força do disposto no art. 9º da Lei nº 10.520, de 2002. O objetivo do parcelamento é o de melhor aproveitar os recursos disponíveis no mercado e ampliar a competitividade, mas é imprescindível que a divisão do objeto seja técnica e economicamente viável e não represente perda de economia de escala (Súmula 247 do TCU). Por ser o parcelamento a regra, quando este não for adotado</w:t>
      </w:r>
      <w:r w:rsidR="00A10700" w:rsidRPr="008A3DA4">
        <w:t>,</w:t>
      </w:r>
      <w:bookmarkStart w:id="7" w:name="_Hlk23778335"/>
      <w:r w:rsidR="00A10700" w:rsidRPr="008A3DA4">
        <w:t>deve haver justificativa nos autos.</w:t>
      </w:r>
    </w:p>
    <w:p w:rsidR="009C6DCE" w:rsidRPr="008A3DA4" w:rsidRDefault="00D23214" w:rsidP="00EB742D">
      <w:pPr>
        <w:pStyle w:val="paragraph"/>
        <w:pBdr>
          <w:top w:val="single" w:sz="4" w:space="1" w:color="auto"/>
          <w:left w:val="single" w:sz="4" w:space="4" w:color="auto"/>
          <w:bottom w:val="single" w:sz="4" w:space="1" w:color="auto"/>
          <w:right w:val="single" w:sz="4" w:space="4" w:color="auto"/>
        </w:pBdr>
        <w:shd w:val="clear" w:color="auto" w:fill="D9D9D9" w:themeFill="background1" w:themeFillShade="D9"/>
        <w:spacing w:before="120" w:beforeAutospacing="0" w:after="120" w:afterAutospacing="0"/>
        <w:ind w:right="-15"/>
        <w:jc w:val="both"/>
        <w:textAlignment w:val="baseline"/>
        <w:rPr>
          <w:iCs/>
        </w:rPr>
      </w:pPr>
      <w:r w:rsidRPr="008A3DA4">
        <w:t xml:space="preserve">O órgão ou entidade não poderá </w:t>
      </w:r>
      <w:r w:rsidR="00230B69" w:rsidRPr="008A3DA4">
        <w:t xml:space="preserve">contratar </w:t>
      </w:r>
      <w:r w:rsidR="00886131" w:rsidRPr="008A3DA4">
        <w:t>a</w:t>
      </w:r>
      <w:r w:rsidR="00230B69" w:rsidRPr="008A3DA4">
        <w:t xml:space="preserve"> mesm</w:t>
      </w:r>
      <w:r w:rsidR="00886131" w:rsidRPr="008A3DA4">
        <w:t>aempresa</w:t>
      </w:r>
      <w:r w:rsidR="00230B69" w:rsidRPr="008A3DA4">
        <w:t xml:space="preserve"> para realizar serviços</w:t>
      </w:r>
      <w:r w:rsidR="00230B69" w:rsidRPr="008A3DA4">
        <w:rPr>
          <w:iCs/>
        </w:rPr>
        <w:t xml:space="preserve">que exijam segregação de funções, a exemplo </w:t>
      </w:r>
      <w:r w:rsidR="00FD65AD" w:rsidRPr="008A3DA4">
        <w:rPr>
          <w:iCs/>
        </w:rPr>
        <w:t>dos serviços de execução e de assistência à fiscalização, os quais</w:t>
      </w:r>
      <w:r w:rsidR="00B24349" w:rsidRPr="008A3DA4">
        <w:rPr>
          <w:iCs/>
        </w:rPr>
        <w:t>, inclusive, não devem ser licitados</w:t>
      </w:r>
      <w:r w:rsidR="009C6DCE" w:rsidRPr="008A3DA4">
        <w:rPr>
          <w:iCs/>
        </w:rPr>
        <w:t>n</w:t>
      </w:r>
      <w:r w:rsidR="00B24349" w:rsidRPr="008A3DA4">
        <w:rPr>
          <w:iCs/>
        </w:rPr>
        <w:t>o</w:t>
      </w:r>
      <w:r w:rsidR="009C6DCE" w:rsidRPr="008A3DA4">
        <w:rPr>
          <w:iCs/>
        </w:rPr>
        <w:t xml:space="preserve"> mesmo procedimento licitatório</w:t>
      </w:r>
      <w:r w:rsidR="00B24349" w:rsidRPr="008A3DA4">
        <w:rPr>
          <w:iCs/>
        </w:rPr>
        <w:t>.</w:t>
      </w:r>
    </w:p>
    <w:bookmarkEnd w:id="7"/>
    <w:p w:rsidR="00CA24FB" w:rsidRPr="008A3DA4" w:rsidRDefault="00CA24FB" w:rsidP="00000235">
      <w:pPr>
        <w:pStyle w:val="Nivel01"/>
        <w:tabs>
          <w:tab w:val="clear" w:pos="567"/>
          <w:tab w:val="left" w:pos="0"/>
        </w:tabs>
        <w:spacing w:before="120" w:after="120"/>
        <w:ind w:left="0" w:firstLine="0"/>
        <w:rPr>
          <w:rFonts w:ascii="Times New Roman" w:hAnsi="Times New Roman"/>
          <w:color w:val="auto"/>
          <w:sz w:val="24"/>
          <w:szCs w:val="24"/>
        </w:rPr>
      </w:pPr>
      <w:r w:rsidRPr="008A3DA4">
        <w:rPr>
          <w:rFonts w:ascii="Times New Roman" w:hAnsi="Times New Roman"/>
          <w:color w:val="auto"/>
          <w:sz w:val="24"/>
          <w:szCs w:val="24"/>
        </w:rPr>
        <w:t>DOS RECURSOS ORÇAMENTÁRIOS</w:t>
      </w:r>
    </w:p>
    <w:p w:rsidR="00CA24FB" w:rsidRPr="008A3DA4" w:rsidRDefault="00CA24FB" w:rsidP="00000235">
      <w:pPr>
        <w:numPr>
          <w:ilvl w:val="1"/>
          <w:numId w:val="1"/>
        </w:numPr>
        <w:spacing w:before="120" w:after="120"/>
        <w:ind w:left="0" w:firstLine="0"/>
        <w:jc w:val="both"/>
        <w:rPr>
          <w:rFonts w:ascii="Times New Roman" w:hAnsi="Times New Roman" w:cs="Times New Roman"/>
          <w:color w:val="FF0000"/>
        </w:rPr>
      </w:pPr>
      <w:r w:rsidRPr="008A3DA4">
        <w:rPr>
          <w:rFonts w:ascii="Times New Roman" w:hAnsi="Times New Roman" w:cs="Times New Roman"/>
          <w:color w:val="FF0000"/>
        </w:rPr>
        <w:t>As despesas para atender a esta licitação estão programadas em dotação orçamentária própria, prevista no orçamento d</w:t>
      </w:r>
      <w:r w:rsidR="00516B37" w:rsidRPr="008A3DA4">
        <w:rPr>
          <w:rFonts w:ascii="Times New Roman" w:hAnsi="Times New Roman" w:cs="Times New Roman"/>
          <w:color w:val="FF0000"/>
        </w:rPr>
        <w:t xml:space="preserve">oEstado de Alagoas </w:t>
      </w:r>
      <w:r w:rsidRPr="008A3DA4">
        <w:rPr>
          <w:rFonts w:ascii="Times New Roman" w:hAnsi="Times New Roman" w:cs="Times New Roman"/>
          <w:color w:val="FF0000"/>
        </w:rPr>
        <w:t xml:space="preserve">para o exercício de </w:t>
      </w:r>
      <w:r w:rsidR="00516B37" w:rsidRPr="008A3DA4">
        <w:rPr>
          <w:rFonts w:ascii="Times New Roman" w:hAnsi="Times New Roman" w:cs="Times New Roman"/>
          <w:color w:val="FF0000"/>
        </w:rPr>
        <w:t>(</w:t>
      </w:r>
      <w:r w:rsidRPr="008A3DA4">
        <w:rPr>
          <w:rFonts w:ascii="Times New Roman" w:hAnsi="Times New Roman" w:cs="Times New Roman"/>
          <w:color w:val="FF0000"/>
        </w:rPr>
        <w:t>20...</w:t>
      </w:r>
      <w:r w:rsidR="00516B37" w:rsidRPr="008A3DA4">
        <w:rPr>
          <w:rFonts w:ascii="Times New Roman" w:hAnsi="Times New Roman" w:cs="Times New Roman"/>
          <w:color w:val="FF0000"/>
        </w:rPr>
        <w:t>)</w:t>
      </w:r>
      <w:r w:rsidRPr="008A3DA4">
        <w:rPr>
          <w:rFonts w:ascii="Times New Roman" w:hAnsi="Times New Roman" w:cs="Times New Roman"/>
          <w:color w:val="FF0000"/>
        </w:rPr>
        <w:t>, na classificação abaixo:</w:t>
      </w:r>
    </w:p>
    <w:p w:rsidR="00CA24FB" w:rsidRPr="008A3DA4" w:rsidRDefault="00CA24FB" w:rsidP="00000235">
      <w:pPr>
        <w:spacing w:before="120" w:after="120"/>
        <w:jc w:val="both"/>
        <w:rPr>
          <w:rFonts w:ascii="Times New Roman" w:hAnsi="Times New Roman" w:cs="Times New Roman"/>
          <w:color w:val="FF0000"/>
          <w:lang w:eastAsia="en-US"/>
        </w:rPr>
      </w:pPr>
      <w:r w:rsidRPr="008A3DA4">
        <w:rPr>
          <w:rFonts w:ascii="Times New Roman" w:hAnsi="Times New Roman" w:cs="Times New Roman"/>
          <w:color w:val="FF0000"/>
          <w:lang w:eastAsia="en-US"/>
        </w:rPr>
        <w:t xml:space="preserve">Gestão/Unidade:  </w:t>
      </w:r>
    </w:p>
    <w:p w:rsidR="00CA24FB" w:rsidRPr="008A3DA4" w:rsidRDefault="00CA24FB" w:rsidP="00000235">
      <w:pPr>
        <w:spacing w:before="120" w:after="120"/>
        <w:jc w:val="both"/>
        <w:rPr>
          <w:rFonts w:ascii="Times New Roman" w:hAnsi="Times New Roman" w:cs="Times New Roman"/>
          <w:color w:val="FF0000"/>
          <w:lang w:eastAsia="en-US"/>
        </w:rPr>
      </w:pPr>
      <w:r w:rsidRPr="008A3DA4">
        <w:rPr>
          <w:rFonts w:ascii="Times New Roman" w:hAnsi="Times New Roman" w:cs="Times New Roman"/>
          <w:color w:val="FF0000"/>
          <w:lang w:eastAsia="en-US"/>
        </w:rPr>
        <w:t xml:space="preserve">Fonte: </w:t>
      </w:r>
    </w:p>
    <w:p w:rsidR="00CA24FB" w:rsidRPr="008A3DA4" w:rsidRDefault="00CA24FB" w:rsidP="00000235">
      <w:pPr>
        <w:spacing w:before="120" w:after="120"/>
        <w:jc w:val="both"/>
        <w:rPr>
          <w:rFonts w:ascii="Times New Roman" w:hAnsi="Times New Roman" w:cs="Times New Roman"/>
          <w:color w:val="FF0000"/>
          <w:lang w:eastAsia="en-US"/>
        </w:rPr>
      </w:pPr>
      <w:r w:rsidRPr="008A3DA4">
        <w:rPr>
          <w:rFonts w:ascii="Times New Roman" w:hAnsi="Times New Roman" w:cs="Times New Roman"/>
          <w:color w:val="FF0000"/>
          <w:lang w:eastAsia="en-US"/>
        </w:rPr>
        <w:t xml:space="preserve">Programa de Trabalho:  </w:t>
      </w:r>
    </w:p>
    <w:p w:rsidR="00CA24FB" w:rsidRPr="008A3DA4" w:rsidRDefault="00CA24FB" w:rsidP="00000235">
      <w:pPr>
        <w:spacing w:before="120" w:after="120"/>
        <w:jc w:val="both"/>
        <w:rPr>
          <w:rFonts w:ascii="Times New Roman" w:hAnsi="Times New Roman" w:cs="Times New Roman"/>
          <w:color w:val="FF0000"/>
          <w:lang w:eastAsia="en-US"/>
        </w:rPr>
      </w:pPr>
      <w:r w:rsidRPr="008A3DA4">
        <w:rPr>
          <w:rFonts w:ascii="Times New Roman" w:hAnsi="Times New Roman" w:cs="Times New Roman"/>
          <w:color w:val="FF0000"/>
          <w:lang w:eastAsia="en-US"/>
        </w:rPr>
        <w:t xml:space="preserve">Elemento de Despesa:  </w:t>
      </w:r>
    </w:p>
    <w:p w:rsidR="00CA24FB" w:rsidRPr="008A3DA4" w:rsidRDefault="00CA24FB" w:rsidP="00000235">
      <w:pPr>
        <w:spacing w:before="120" w:after="120"/>
        <w:jc w:val="both"/>
        <w:rPr>
          <w:rFonts w:ascii="Times New Roman" w:hAnsi="Times New Roman" w:cs="Times New Roman"/>
          <w:color w:val="FF0000"/>
          <w:lang w:eastAsia="en-US"/>
        </w:rPr>
      </w:pPr>
      <w:r w:rsidRPr="008A3DA4">
        <w:rPr>
          <w:rFonts w:ascii="Times New Roman" w:hAnsi="Times New Roman" w:cs="Times New Roman"/>
          <w:color w:val="FF0000"/>
          <w:lang w:eastAsia="en-US"/>
        </w:rPr>
        <w:t>PI:</w:t>
      </w:r>
    </w:p>
    <w:p w:rsidR="009E7C96" w:rsidRPr="008A3DA4" w:rsidRDefault="009E7C96" w:rsidP="009E7C96">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jc w:val="both"/>
        <w:rPr>
          <w:rFonts w:ascii="Times New Roman" w:hAnsi="Times New Roman" w:cs="Times New Roman"/>
          <w:lang w:eastAsia="en-US"/>
        </w:rPr>
      </w:pPr>
      <w:r w:rsidRPr="008A3DA4">
        <w:rPr>
          <w:rFonts w:ascii="Times New Roman" w:hAnsi="Times New Roman" w:cs="Times New Roman"/>
          <w:b/>
          <w:bCs/>
          <w:lang w:eastAsia="en-US"/>
        </w:rPr>
        <w:t>Nota Explicativa</w:t>
      </w:r>
      <w:r w:rsidRPr="008A3DA4">
        <w:rPr>
          <w:rFonts w:ascii="Times New Roman" w:hAnsi="Times New Roman" w:cs="Times New Roman"/>
          <w:lang w:eastAsia="en-US"/>
        </w:rPr>
        <w:t>:</w:t>
      </w:r>
    </w:p>
    <w:p w:rsidR="009E7C96" w:rsidRPr="008A3DA4" w:rsidRDefault="009E7C96" w:rsidP="009E7C96">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jc w:val="both"/>
        <w:rPr>
          <w:rFonts w:ascii="Times New Roman" w:hAnsi="Times New Roman" w:cs="Times New Roman"/>
          <w:lang w:eastAsia="en-US"/>
        </w:rPr>
      </w:pPr>
      <w:r w:rsidRPr="008A3DA4">
        <w:rPr>
          <w:rFonts w:ascii="Times New Roman" w:hAnsi="Times New Roman" w:cs="Times New Roman"/>
          <w:lang w:eastAsia="en-US"/>
        </w:rPr>
        <w:t>S</w:t>
      </w:r>
      <w:r w:rsidRPr="008A3DA4">
        <w:rPr>
          <w:rFonts w:ascii="Times New Roman" w:eastAsia="Times New Roman" w:hAnsi="Times New Roman" w:cs="Times New Roman"/>
          <w:lang w:eastAsia="en-US"/>
        </w:rPr>
        <w:t xml:space="preserve">e for utilizado o SRP, </w:t>
      </w:r>
      <w:r w:rsidRPr="008A3DA4">
        <w:rPr>
          <w:rFonts w:ascii="Times New Roman" w:hAnsi="Times New Roman" w:cs="Times New Roman"/>
          <w:lang w:eastAsia="en-US"/>
        </w:rPr>
        <w:t>excluir</w:t>
      </w:r>
      <w:r w:rsidRPr="008A3DA4">
        <w:rPr>
          <w:rFonts w:ascii="Times New Roman" w:eastAsia="Times New Roman" w:hAnsi="Times New Roman" w:cs="Times New Roman"/>
          <w:lang w:eastAsia="en-US"/>
        </w:rPr>
        <w:t xml:space="preserve"> o ite</w:t>
      </w:r>
      <w:r w:rsidRPr="008A3DA4">
        <w:rPr>
          <w:rFonts w:ascii="Times New Roman" w:hAnsi="Times New Roman" w:cs="Times New Roman"/>
          <w:lang w:eastAsia="en-US"/>
        </w:rPr>
        <w:t>m</w:t>
      </w:r>
      <w:r w:rsidRPr="008A3DA4">
        <w:rPr>
          <w:rFonts w:ascii="Times New Roman" w:eastAsia="Times New Roman" w:hAnsi="Times New Roman" w:cs="Times New Roman"/>
          <w:lang w:eastAsia="en-US"/>
        </w:rPr>
        <w:t>2</w:t>
      </w:r>
      <w:r w:rsidRPr="008A3DA4">
        <w:rPr>
          <w:rFonts w:ascii="Times New Roman" w:hAnsi="Times New Roman" w:cs="Times New Roman"/>
          <w:lang w:eastAsia="en-US"/>
        </w:rPr>
        <w:t>. e subitem.</w:t>
      </w:r>
    </w:p>
    <w:p w:rsidR="00CA24FB" w:rsidRPr="008A3DA4" w:rsidRDefault="00CA24FB" w:rsidP="00000235">
      <w:pPr>
        <w:pStyle w:val="Nivel01"/>
        <w:spacing w:before="120" w:after="120"/>
        <w:ind w:left="0" w:firstLine="0"/>
        <w:rPr>
          <w:rFonts w:ascii="Times New Roman" w:hAnsi="Times New Roman"/>
          <w:sz w:val="24"/>
          <w:szCs w:val="24"/>
        </w:rPr>
      </w:pPr>
      <w:r w:rsidRPr="008A3DA4">
        <w:rPr>
          <w:rFonts w:ascii="Times New Roman" w:hAnsi="Times New Roman"/>
          <w:sz w:val="24"/>
          <w:szCs w:val="24"/>
        </w:rPr>
        <w:lastRenderedPageBreak/>
        <w:t>DO CREDENCIAMENTO</w:t>
      </w:r>
    </w:p>
    <w:p w:rsidR="00AA2A10" w:rsidRPr="008A3DA4" w:rsidRDefault="00CA24FB" w:rsidP="00000235">
      <w:pPr>
        <w:numPr>
          <w:ilvl w:val="1"/>
          <w:numId w:val="1"/>
        </w:numPr>
        <w:spacing w:before="120" w:after="120"/>
        <w:ind w:left="0" w:firstLine="0"/>
        <w:jc w:val="both"/>
        <w:rPr>
          <w:rFonts w:ascii="Times New Roman" w:hAnsi="Times New Roman" w:cs="Times New Roman"/>
          <w:color w:val="000000"/>
        </w:rPr>
      </w:pPr>
      <w:r w:rsidRPr="008A3DA4">
        <w:rPr>
          <w:rFonts w:ascii="Times New Roman" w:hAnsi="Times New Roman" w:cs="Times New Roman"/>
          <w:color w:val="000000"/>
        </w:rPr>
        <w:t>O credenciamento junto ao provedor do sistema implica a responsabilidade do licitante ou de seu representante legal e a presunção de sua capacidade técnica para realização das transações inerentes a</w:t>
      </w:r>
      <w:r w:rsidR="0037641F" w:rsidRPr="008A3DA4">
        <w:rPr>
          <w:rFonts w:ascii="Times New Roman" w:hAnsi="Times New Roman" w:cs="Times New Roman"/>
          <w:color w:val="000000"/>
        </w:rPr>
        <w:t>o</w:t>
      </w:r>
      <w:r w:rsidRPr="008A3DA4">
        <w:rPr>
          <w:rFonts w:ascii="Times New Roman" w:hAnsi="Times New Roman" w:cs="Times New Roman"/>
          <w:color w:val="000000"/>
        </w:rPr>
        <w:t xml:space="preserve"> Pregão.</w:t>
      </w:r>
    </w:p>
    <w:p w:rsidR="00AA2A10" w:rsidRPr="008A3DA4" w:rsidRDefault="00AA2A10" w:rsidP="00000235">
      <w:pPr>
        <w:numPr>
          <w:ilvl w:val="1"/>
          <w:numId w:val="1"/>
        </w:numPr>
        <w:spacing w:before="120" w:after="120"/>
        <w:ind w:left="0" w:firstLine="0"/>
        <w:jc w:val="both"/>
        <w:rPr>
          <w:rFonts w:ascii="Times New Roman" w:hAnsi="Times New Roman" w:cs="Times New Roman"/>
          <w:color w:val="000000"/>
        </w:rPr>
      </w:pPr>
      <w:r w:rsidRPr="008A3DA4">
        <w:rPr>
          <w:rFonts w:ascii="Times New Roman" w:hAnsi="Times New Roman" w:cs="Times New Roman"/>
          <w:color w:val="00000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r w:rsidRPr="008A3DA4">
        <w:rPr>
          <w:rFonts w:ascii="Times New Roman" w:hAnsi="Times New Roman" w:cs="Times New Roman"/>
          <w:color w:val="000000" w:themeColor="text1"/>
        </w:rPr>
        <w:t>.</w:t>
      </w:r>
    </w:p>
    <w:p w:rsidR="00320345" w:rsidRPr="008A3DA4" w:rsidRDefault="00320345" w:rsidP="00000235">
      <w:pPr>
        <w:numPr>
          <w:ilvl w:val="1"/>
          <w:numId w:val="1"/>
        </w:numPr>
        <w:spacing w:before="120" w:after="120"/>
        <w:ind w:left="0" w:firstLine="0"/>
        <w:jc w:val="both"/>
        <w:rPr>
          <w:rFonts w:ascii="Times New Roman" w:hAnsi="Times New Roman" w:cs="Times New Roman"/>
        </w:rPr>
      </w:pPr>
      <w:r w:rsidRPr="008A3DA4">
        <w:rPr>
          <w:rFonts w:ascii="Times New Roman" w:hAnsi="Times New Roman" w:cs="Times New Roman"/>
        </w:rPr>
        <w:t>É de responsabilidade do cadastrado conferir a exatidão dos seus dados cadastrais e mantê-los atualizados junto aos órgãos responsáveis pela informação, devendo proceder, imediatamente, à correção ou à alteração dos registros tão logo identifique incorreção ou aqueles se tornem desatualizados.</w:t>
      </w:r>
    </w:p>
    <w:p w:rsidR="00320345" w:rsidRPr="008A3DA4" w:rsidRDefault="00320345" w:rsidP="00000235">
      <w:pPr>
        <w:numPr>
          <w:ilvl w:val="2"/>
          <w:numId w:val="1"/>
        </w:numPr>
        <w:spacing w:before="120" w:after="120"/>
        <w:ind w:left="0" w:firstLine="0"/>
        <w:jc w:val="both"/>
        <w:rPr>
          <w:rFonts w:ascii="Times New Roman" w:hAnsi="Times New Roman" w:cs="Times New Roman"/>
          <w:color w:val="000000"/>
        </w:rPr>
      </w:pPr>
      <w:r w:rsidRPr="008A3DA4">
        <w:rPr>
          <w:rFonts w:ascii="Times New Roman" w:hAnsi="Times New Roman" w:cs="Times New Roman"/>
          <w:color w:val="000000"/>
        </w:rPr>
        <w:t>A não observância do disposto no subitem anterior poderá ensejar desclassificação no momento da habilitação</w:t>
      </w:r>
    </w:p>
    <w:p w:rsidR="00CA24FB" w:rsidRPr="008A3DA4" w:rsidRDefault="009D75BE" w:rsidP="00000235">
      <w:pPr>
        <w:pStyle w:val="Nivel01"/>
        <w:spacing w:before="120" w:after="120"/>
        <w:ind w:left="0" w:firstLine="0"/>
        <w:rPr>
          <w:rFonts w:ascii="Times New Roman" w:hAnsi="Times New Roman"/>
          <w:sz w:val="24"/>
          <w:szCs w:val="24"/>
        </w:rPr>
      </w:pPr>
      <w:r w:rsidRPr="008A3DA4">
        <w:rPr>
          <w:rFonts w:ascii="Times New Roman" w:hAnsi="Times New Roman"/>
          <w:sz w:val="24"/>
          <w:szCs w:val="24"/>
        </w:rPr>
        <w:t>DA PARTICIPAÇÃO NO PREGÃO</w:t>
      </w:r>
    </w:p>
    <w:p w:rsidR="00CA24FB" w:rsidRPr="008A3DA4" w:rsidRDefault="00CA24FB" w:rsidP="00000235">
      <w:pPr>
        <w:numPr>
          <w:ilvl w:val="1"/>
          <w:numId w:val="1"/>
        </w:numPr>
        <w:spacing w:before="120" w:after="120"/>
        <w:ind w:left="0" w:firstLine="0"/>
        <w:jc w:val="both"/>
        <w:rPr>
          <w:rFonts w:ascii="Times New Roman" w:hAnsi="Times New Roman" w:cs="Times New Roman"/>
          <w:bCs/>
          <w:iCs/>
          <w:color w:val="000000"/>
        </w:rPr>
      </w:pPr>
      <w:r w:rsidRPr="008A3DA4">
        <w:rPr>
          <w:rFonts w:ascii="Times New Roman" w:hAnsi="Times New Roman" w:cs="Times New Roman"/>
          <w:bCs/>
          <w:color w:val="000000"/>
        </w:rPr>
        <w:t>Poderão participar d</w:t>
      </w:r>
      <w:r w:rsidR="0037641F" w:rsidRPr="008A3DA4">
        <w:rPr>
          <w:rFonts w:ascii="Times New Roman" w:hAnsi="Times New Roman" w:cs="Times New Roman"/>
          <w:bCs/>
          <w:color w:val="000000"/>
        </w:rPr>
        <w:t>o</w:t>
      </w:r>
      <w:r w:rsidRPr="008A3DA4">
        <w:rPr>
          <w:rFonts w:ascii="Times New Roman" w:hAnsi="Times New Roman" w:cs="Times New Roman"/>
          <w:bCs/>
          <w:color w:val="000000"/>
        </w:rPr>
        <w:t xml:space="preserve"> Pregão </w:t>
      </w:r>
      <w:r w:rsidR="00825ABA" w:rsidRPr="008A3DA4">
        <w:rPr>
          <w:rFonts w:ascii="Times New Roman" w:hAnsi="Times New Roman" w:cs="Times New Roman"/>
          <w:bCs/>
          <w:color w:val="000000"/>
        </w:rPr>
        <w:t>interessados</w:t>
      </w:r>
      <w:r w:rsidRPr="008A3DA4">
        <w:rPr>
          <w:rFonts w:ascii="Times New Roman" w:hAnsi="Times New Roman" w:cs="Times New Roman"/>
          <w:bCs/>
          <w:color w:val="000000"/>
        </w:rPr>
        <w:t xml:space="preserve"> cujo ramo de atividade seja compatível com o objeto desta licitação, e que estejam com Credenciamento regular</w:t>
      </w:r>
      <w:r w:rsidR="00F77814" w:rsidRPr="008A3DA4">
        <w:rPr>
          <w:rFonts w:ascii="Times New Roman" w:hAnsi="Times New Roman" w:cs="Times New Roman"/>
          <w:bCs/>
          <w:color w:val="000000"/>
        </w:rPr>
        <w:t>.</w:t>
      </w:r>
    </w:p>
    <w:p w:rsidR="006A36C9" w:rsidRPr="008A3DA4" w:rsidRDefault="006A36C9" w:rsidP="00000235">
      <w:pPr>
        <w:numPr>
          <w:ilvl w:val="2"/>
          <w:numId w:val="1"/>
        </w:numPr>
        <w:tabs>
          <w:tab w:val="left" w:pos="0"/>
        </w:tabs>
        <w:spacing w:before="120" w:after="120"/>
        <w:ind w:left="0" w:firstLine="0"/>
        <w:jc w:val="both"/>
        <w:rPr>
          <w:rFonts w:ascii="Times New Roman" w:hAnsi="Times New Roman" w:cs="Times New Roman"/>
          <w:bCs/>
          <w:iCs/>
          <w:color w:val="000000"/>
        </w:rPr>
      </w:pPr>
      <w:r w:rsidRPr="008A3DA4">
        <w:rPr>
          <w:rFonts w:ascii="Times New Roman" w:hAnsi="Times New Roman" w:cs="Times New Roman"/>
          <w:color w:val="FF0000"/>
        </w:rPr>
        <w:t>Em relação aos itens (...), (...), e (...), a participação é exclusiva a microempresas</w:t>
      </w:r>
      <w:r w:rsidR="00F4700D" w:rsidRPr="008A3DA4">
        <w:rPr>
          <w:rFonts w:ascii="Times New Roman" w:hAnsi="Times New Roman" w:cs="Times New Roman"/>
          <w:color w:val="FF0000"/>
        </w:rPr>
        <w:t xml:space="preserve"> e</w:t>
      </w:r>
      <w:r w:rsidRPr="008A3DA4">
        <w:rPr>
          <w:rFonts w:ascii="Times New Roman" w:hAnsi="Times New Roman" w:cs="Times New Roman"/>
          <w:color w:val="FF0000"/>
        </w:rPr>
        <w:t xml:space="preserve"> empresas de pequeno porte.</w:t>
      </w:r>
    </w:p>
    <w:p w:rsidR="006A36C9" w:rsidRPr="008A3DA4" w:rsidRDefault="006A36C9" w:rsidP="00000235">
      <w:pPr>
        <w:numPr>
          <w:ilvl w:val="2"/>
          <w:numId w:val="1"/>
        </w:numPr>
        <w:spacing w:before="120" w:after="120"/>
        <w:ind w:left="0" w:firstLine="0"/>
        <w:jc w:val="both"/>
        <w:rPr>
          <w:rFonts w:ascii="Times New Roman" w:hAnsi="Times New Roman" w:cs="Times New Roman"/>
          <w:color w:val="FF0000"/>
        </w:rPr>
      </w:pPr>
      <w:r w:rsidRPr="008A3DA4">
        <w:rPr>
          <w:rFonts w:ascii="Times New Roman" w:hAnsi="Times New Roman" w:cs="Times New Roman"/>
          <w:color w:val="FF0000"/>
        </w:rPr>
        <w:t>Em relação aos itens (...), (...), e (...),cota</w:t>
      </w:r>
      <w:r w:rsidR="003B775F" w:rsidRPr="008A3DA4">
        <w:rPr>
          <w:rFonts w:ascii="Times New Roman" w:hAnsi="Times New Roman" w:cs="Times New Roman"/>
          <w:color w:val="FF0000"/>
        </w:rPr>
        <w:t>(s)</w:t>
      </w:r>
      <w:r w:rsidR="003B279E" w:rsidRPr="008A3DA4">
        <w:rPr>
          <w:rFonts w:ascii="Times New Roman" w:hAnsi="Times New Roman" w:cs="Times New Roman"/>
          <w:color w:val="FF0000"/>
        </w:rPr>
        <w:t xml:space="preserve"> reservada(s)</w:t>
      </w:r>
      <w:r w:rsidRPr="008A3DA4">
        <w:rPr>
          <w:rFonts w:ascii="Times New Roman" w:hAnsi="Times New Roman" w:cs="Times New Roman"/>
          <w:color w:val="FF0000"/>
        </w:rPr>
        <w:t>, a participação é exclusiva a microempresas</w:t>
      </w:r>
      <w:r w:rsidR="00F4700D" w:rsidRPr="008A3DA4">
        <w:rPr>
          <w:rFonts w:ascii="Times New Roman" w:hAnsi="Times New Roman" w:cs="Times New Roman"/>
          <w:color w:val="FF0000"/>
        </w:rPr>
        <w:t xml:space="preserve"> e</w:t>
      </w:r>
      <w:r w:rsidRPr="008A3DA4">
        <w:rPr>
          <w:rFonts w:ascii="Times New Roman" w:hAnsi="Times New Roman" w:cs="Times New Roman"/>
          <w:color w:val="FF0000"/>
        </w:rPr>
        <w:t xml:space="preserve"> empresas de pequeno porte</w:t>
      </w:r>
      <w:r w:rsidR="004E4E0B" w:rsidRPr="008A3DA4">
        <w:rPr>
          <w:rFonts w:ascii="Times New Roman" w:hAnsi="Times New Roman" w:cs="Times New Roman"/>
          <w:color w:val="FF0000"/>
        </w:rPr>
        <w:t>.</w:t>
      </w:r>
    </w:p>
    <w:p w:rsidR="006A36C9" w:rsidRPr="008A3DA4" w:rsidRDefault="008A7ED6" w:rsidP="00000235">
      <w:pPr>
        <w:numPr>
          <w:ilvl w:val="3"/>
          <w:numId w:val="1"/>
        </w:numPr>
        <w:spacing w:before="120" w:after="120"/>
        <w:ind w:left="0" w:firstLine="0"/>
        <w:jc w:val="both"/>
        <w:rPr>
          <w:rFonts w:ascii="Times New Roman" w:hAnsi="Times New Roman" w:cs="Times New Roman"/>
          <w:color w:val="FF0000"/>
        </w:rPr>
      </w:pPr>
      <w:r w:rsidRPr="008A3DA4">
        <w:rPr>
          <w:rFonts w:ascii="Times New Roman" w:hAnsi="Times New Roman" w:cs="Times New Roman"/>
          <w:color w:val="FF0000"/>
        </w:rPr>
        <w:t>Na hipótese de não haver vencedor para a cota reservada, na forma do art. 48, incisos I e III, da Lei Complementar nº 123, de 2006, esta poderá ser adjudicada ao vencedor da cota principal ou, diante de sua recusa, aos licitantes remanescentes, desde que pratiquem o preço do primeiro colocado da cota principal.</w:t>
      </w:r>
    </w:p>
    <w:p w:rsidR="008A7ED6" w:rsidRPr="008A3DA4" w:rsidRDefault="008A7ED6" w:rsidP="00000235">
      <w:pPr>
        <w:numPr>
          <w:ilvl w:val="3"/>
          <w:numId w:val="1"/>
        </w:numPr>
        <w:spacing w:before="120" w:after="120"/>
        <w:ind w:left="0" w:firstLine="0"/>
        <w:jc w:val="both"/>
        <w:rPr>
          <w:rFonts w:ascii="Times New Roman" w:hAnsi="Times New Roman" w:cs="Times New Roman"/>
          <w:color w:val="FF0000"/>
        </w:rPr>
      </w:pPr>
      <w:r w:rsidRPr="008A3DA4">
        <w:rPr>
          <w:rFonts w:ascii="Times New Roman" w:hAnsi="Times New Roman" w:cs="Times New Roman"/>
          <w:color w:val="FF0000"/>
        </w:rPr>
        <w:t>Se a mesma empresa vencer a cota reservada e a cota principal, a Adjudicação das cotas deverá ocorrer pelo menor preço.</w:t>
      </w:r>
    </w:p>
    <w:p w:rsidR="00CC431A" w:rsidRPr="008A3DA4" w:rsidRDefault="00CC431A" w:rsidP="00000235">
      <w:pPr>
        <w:pStyle w:val="PargrafodaLista"/>
        <w:pBdr>
          <w:top w:val="single" w:sz="4" w:space="1" w:color="auto"/>
          <w:left w:val="single" w:sz="4" w:space="6" w:color="auto"/>
          <w:bottom w:val="single" w:sz="4" w:space="1" w:color="auto"/>
          <w:right w:val="single" w:sz="4" w:space="4" w:color="auto"/>
        </w:pBdr>
        <w:shd w:val="clear" w:color="auto" w:fill="D9D9D9" w:themeFill="background1" w:themeFillShade="D9"/>
        <w:tabs>
          <w:tab w:val="left" w:pos="851"/>
        </w:tabs>
        <w:autoSpaceDE w:val="0"/>
        <w:spacing w:before="120" w:after="120"/>
        <w:ind w:left="0"/>
        <w:contextualSpacing w:val="0"/>
        <w:jc w:val="both"/>
        <w:rPr>
          <w:rFonts w:ascii="Times New Roman" w:hAnsi="Times New Roman" w:cs="Times New Roman"/>
        </w:rPr>
      </w:pPr>
      <w:r w:rsidRPr="008A3DA4">
        <w:rPr>
          <w:rFonts w:ascii="Times New Roman" w:hAnsi="Times New Roman" w:cs="Times New Roman"/>
          <w:b/>
        </w:rPr>
        <w:t>Nota Explicativa</w:t>
      </w:r>
      <w:r w:rsidRPr="008A3DA4">
        <w:rPr>
          <w:rFonts w:ascii="Times New Roman" w:hAnsi="Times New Roman" w:cs="Times New Roman"/>
        </w:rPr>
        <w:t xml:space="preserve">: </w:t>
      </w:r>
    </w:p>
    <w:p w:rsidR="00CC431A" w:rsidRPr="008A3DA4" w:rsidRDefault="00CC431A" w:rsidP="00000235">
      <w:pPr>
        <w:pStyle w:val="PargrafodaLista"/>
        <w:pBdr>
          <w:top w:val="single" w:sz="4" w:space="1" w:color="auto"/>
          <w:left w:val="single" w:sz="4" w:space="6" w:color="auto"/>
          <w:bottom w:val="single" w:sz="4" w:space="1" w:color="auto"/>
          <w:right w:val="single" w:sz="4" w:space="4" w:color="auto"/>
        </w:pBdr>
        <w:shd w:val="clear" w:color="auto" w:fill="D9D9D9" w:themeFill="background1" w:themeFillShade="D9"/>
        <w:tabs>
          <w:tab w:val="left" w:pos="851"/>
        </w:tabs>
        <w:autoSpaceDE w:val="0"/>
        <w:spacing w:before="120" w:after="120"/>
        <w:ind w:left="0"/>
        <w:contextualSpacing w:val="0"/>
        <w:jc w:val="both"/>
        <w:rPr>
          <w:rFonts w:ascii="Times New Roman" w:hAnsi="Times New Roman" w:cs="Times New Roman"/>
        </w:rPr>
      </w:pPr>
      <w:r w:rsidRPr="008A3DA4">
        <w:rPr>
          <w:rFonts w:ascii="Times New Roman" w:hAnsi="Times New Roman" w:cs="Times New Roman"/>
        </w:rPr>
        <w:t>Os itens 4.1.1. e 4.1.2. e subitens apenas deverão ser incluídos quando o certame licitatório envolver, para um ou alguns dos itens, participação exclusiva a microempresas e empresas de pequeno porte: 4.1.1., no caso do art. 48, inciso I, da Lei Complementar nº 123, de 2006; 4.1.2. e subitens, no caso do art. 48, incisos I e III, da Lei Complementar nº 123, de 2006 (cota).</w:t>
      </w:r>
    </w:p>
    <w:p w:rsidR="007A24EB" w:rsidRPr="00E00A67" w:rsidRDefault="007A24EB" w:rsidP="00000235">
      <w:pPr>
        <w:numPr>
          <w:ilvl w:val="1"/>
          <w:numId w:val="1"/>
        </w:numPr>
        <w:spacing w:before="120" w:after="120"/>
        <w:ind w:left="0" w:firstLine="0"/>
        <w:jc w:val="both"/>
        <w:rPr>
          <w:rFonts w:ascii="Times New Roman" w:hAnsi="Times New Roman" w:cs="Times New Roman"/>
          <w:bCs/>
          <w:iCs/>
        </w:rPr>
      </w:pPr>
      <w:r w:rsidRPr="008A3DA4">
        <w:rPr>
          <w:rFonts w:ascii="Times New Roman" w:hAnsi="Times New Roman" w:cs="Times New Roman"/>
          <w:bCs/>
          <w:iCs/>
        </w:rPr>
        <w:t>Será concedido tratamento favorecido para as microempresas e empresas de pequeno porte</w:t>
      </w:r>
      <w:r w:rsidRPr="00105512">
        <w:rPr>
          <w:rFonts w:ascii="Times New Roman" w:hAnsi="Times New Roman" w:cs="Times New Roman"/>
          <w:bCs/>
          <w:iCs/>
          <w:highlight w:val="green"/>
        </w:rPr>
        <w:t>,</w:t>
      </w:r>
      <w:r w:rsidRPr="008A3DA4">
        <w:rPr>
          <w:rFonts w:ascii="Times New Roman" w:hAnsi="Times New Roman" w:cs="Times New Roman"/>
          <w:bCs/>
          <w:iCs/>
        </w:rPr>
        <w:t xml:space="preserve"> </w:t>
      </w:r>
      <w:r w:rsidRPr="008A3DA4">
        <w:rPr>
          <w:rFonts w:ascii="Times New Roman" w:hAnsi="Times New Roman" w:cs="Times New Roman"/>
          <w:bCs/>
          <w:iCs/>
          <w:highlight w:val="green"/>
        </w:rPr>
        <w:t xml:space="preserve">para as sociedades cooperativas mencionadas no artigo 34 da Lei </w:t>
      </w:r>
      <w:r w:rsidR="00573BD8" w:rsidRPr="008A3DA4">
        <w:rPr>
          <w:rFonts w:ascii="Times New Roman" w:hAnsi="Times New Roman" w:cs="Times New Roman"/>
          <w:bCs/>
          <w:iCs/>
          <w:highlight w:val="green"/>
        </w:rPr>
        <w:t xml:space="preserve">nº </w:t>
      </w:r>
      <w:r w:rsidRPr="008A3DA4">
        <w:rPr>
          <w:rFonts w:ascii="Times New Roman" w:hAnsi="Times New Roman" w:cs="Times New Roman"/>
          <w:bCs/>
          <w:iCs/>
          <w:highlight w:val="green"/>
        </w:rPr>
        <w:t>11.488, de 2007</w:t>
      </w:r>
      <w:r w:rsidR="00E00A67">
        <w:rPr>
          <w:rFonts w:ascii="Times New Roman" w:hAnsi="Times New Roman" w:cs="Times New Roman"/>
          <w:bCs/>
          <w:iCs/>
        </w:rPr>
        <w:t xml:space="preserve"> </w:t>
      </w:r>
      <w:r w:rsidR="00E00A67" w:rsidRPr="00E00A67">
        <w:rPr>
          <w:rFonts w:ascii="Times New Roman" w:hAnsi="Times New Roman" w:cs="Times New Roman"/>
          <w:bCs/>
          <w:iCs/>
        </w:rPr>
        <w:t>e</w:t>
      </w:r>
      <w:r w:rsidRPr="00E00A67">
        <w:rPr>
          <w:rFonts w:ascii="Times New Roman" w:hAnsi="Times New Roman" w:cs="Times New Roman"/>
          <w:bCs/>
          <w:iCs/>
        </w:rPr>
        <w:t xml:space="preserve"> </w:t>
      </w:r>
      <w:r w:rsidR="00105512">
        <w:rPr>
          <w:rFonts w:ascii="Times New Roman" w:hAnsi="Times New Roman" w:cs="Times New Roman"/>
          <w:bCs/>
          <w:iCs/>
        </w:rPr>
        <w:t xml:space="preserve">para </w:t>
      </w:r>
      <w:r w:rsidRPr="00E00A67">
        <w:rPr>
          <w:rFonts w:ascii="Times New Roman" w:hAnsi="Times New Roman" w:cs="Times New Roman"/>
          <w:bCs/>
          <w:iCs/>
        </w:rPr>
        <w:t xml:space="preserve">o microempreendedor individual - MEI, nos limites previstos da Lei Complementar </w:t>
      </w:r>
      <w:r w:rsidR="00573BD8" w:rsidRPr="00E00A67">
        <w:rPr>
          <w:rFonts w:ascii="Times New Roman" w:hAnsi="Times New Roman" w:cs="Times New Roman"/>
          <w:bCs/>
          <w:iCs/>
        </w:rPr>
        <w:t xml:space="preserve">nº </w:t>
      </w:r>
      <w:r w:rsidRPr="00E00A67">
        <w:rPr>
          <w:rFonts w:ascii="Times New Roman" w:hAnsi="Times New Roman" w:cs="Times New Roman"/>
          <w:bCs/>
          <w:iCs/>
        </w:rPr>
        <w:t>123, de 2006.</w:t>
      </w:r>
    </w:p>
    <w:p w:rsidR="00CA24FB" w:rsidRPr="008A3DA4" w:rsidRDefault="00CA24FB" w:rsidP="00000235">
      <w:pPr>
        <w:numPr>
          <w:ilvl w:val="1"/>
          <w:numId w:val="1"/>
        </w:numPr>
        <w:autoSpaceDE w:val="0"/>
        <w:snapToGrid w:val="0"/>
        <w:spacing w:before="120" w:after="120"/>
        <w:ind w:left="0" w:firstLine="0"/>
        <w:jc w:val="both"/>
        <w:rPr>
          <w:rFonts w:ascii="Times New Roman" w:hAnsi="Times New Roman" w:cs="Times New Roman"/>
          <w:bCs/>
          <w:color w:val="000000"/>
        </w:rPr>
      </w:pPr>
      <w:r w:rsidRPr="008A3DA4">
        <w:rPr>
          <w:rFonts w:ascii="Times New Roman" w:hAnsi="Times New Roman" w:cs="Times New Roman"/>
          <w:bCs/>
          <w:color w:val="000000"/>
        </w:rPr>
        <w:t>Não poderão participar desta licitação</w:t>
      </w:r>
      <w:r w:rsidR="001B1976" w:rsidRPr="008A3DA4">
        <w:rPr>
          <w:rFonts w:ascii="Times New Roman" w:hAnsi="Times New Roman" w:cs="Times New Roman"/>
          <w:bCs/>
          <w:color w:val="000000"/>
        </w:rPr>
        <w:t xml:space="preserve"> os interessados</w:t>
      </w:r>
      <w:r w:rsidRPr="008A3DA4">
        <w:rPr>
          <w:rFonts w:ascii="Times New Roman" w:hAnsi="Times New Roman" w:cs="Times New Roman"/>
          <w:bCs/>
          <w:color w:val="000000"/>
        </w:rPr>
        <w:t>:</w:t>
      </w:r>
    </w:p>
    <w:p w:rsidR="00CA24FB" w:rsidRPr="008A3DA4" w:rsidRDefault="001B1976" w:rsidP="00000235">
      <w:pPr>
        <w:numPr>
          <w:ilvl w:val="2"/>
          <w:numId w:val="1"/>
        </w:numPr>
        <w:tabs>
          <w:tab w:val="left" w:pos="0"/>
        </w:tabs>
        <w:autoSpaceDE w:val="0"/>
        <w:snapToGrid w:val="0"/>
        <w:spacing w:before="120" w:after="120"/>
        <w:ind w:left="0" w:firstLine="0"/>
        <w:jc w:val="both"/>
        <w:rPr>
          <w:rFonts w:ascii="Times New Roman" w:hAnsi="Times New Roman" w:cs="Times New Roman"/>
          <w:bCs/>
        </w:rPr>
      </w:pPr>
      <w:r w:rsidRPr="008A3DA4">
        <w:rPr>
          <w:rFonts w:ascii="Times New Roman" w:hAnsi="Times New Roman" w:cs="Times New Roman"/>
          <w:bCs/>
        </w:rPr>
        <w:t>proibido</w:t>
      </w:r>
      <w:r w:rsidR="00CA24FB" w:rsidRPr="008A3DA4">
        <w:rPr>
          <w:rFonts w:ascii="Times New Roman" w:hAnsi="Times New Roman" w:cs="Times New Roman"/>
          <w:bCs/>
        </w:rPr>
        <w:t>s de participar de licitações e celebrar contratos administrativos, na forma da legislação vigente;</w:t>
      </w:r>
    </w:p>
    <w:p w:rsidR="00DA2C76" w:rsidRPr="008A3DA4" w:rsidRDefault="00DA2C76" w:rsidP="00000235">
      <w:pPr>
        <w:numPr>
          <w:ilvl w:val="2"/>
          <w:numId w:val="1"/>
        </w:numPr>
        <w:tabs>
          <w:tab w:val="left" w:pos="0"/>
        </w:tabs>
        <w:autoSpaceDE w:val="0"/>
        <w:snapToGrid w:val="0"/>
        <w:spacing w:before="120" w:after="120"/>
        <w:ind w:left="0" w:firstLine="0"/>
        <w:jc w:val="both"/>
        <w:rPr>
          <w:rFonts w:ascii="Times New Roman" w:hAnsi="Times New Roman" w:cs="Times New Roman"/>
          <w:bCs/>
        </w:rPr>
      </w:pPr>
      <w:r w:rsidRPr="008A3DA4">
        <w:rPr>
          <w:rFonts w:ascii="Times New Roman" w:hAnsi="Times New Roman" w:cs="Times New Roman"/>
          <w:bCs/>
        </w:rPr>
        <w:lastRenderedPageBreak/>
        <w:t>que não atendam às condições d</w:t>
      </w:r>
      <w:r w:rsidR="0037641F" w:rsidRPr="008A3DA4">
        <w:rPr>
          <w:rFonts w:ascii="Times New Roman" w:hAnsi="Times New Roman" w:cs="Times New Roman"/>
          <w:bCs/>
        </w:rPr>
        <w:t>o</w:t>
      </w:r>
      <w:r w:rsidRPr="008A3DA4">
        <w:rPr>
          <w:rFonts w:ascii="Times New Roman" w:hAnsi="Times New Roman" w:cs="Times New Roman"/>
          <w:bCs/>
        </w:rPr>
        <w:t xml:space="preserve"> Edital e seu(s) anexo(s);</w:t>
      </w:r>
    </w:p>
    <w:p w:rsidR="00CA24FB" w:rsidRPr="008A3DA4" w:rsidRDefault="001B1976" w:rsidP="00000235">
      <w:pPr>
        <w:numPr>
          <w:ilvl w:val="2"/>
          <w:numId w:val="1"/>
        </w:numPr>
        <w:autoSpaceDE w:val="0"/>
        <w:snapToGrid w:val="0"/>
        <w:spacing w:before="120" w:after="120"/>
        <w:ind w:left="0" w:firstLine="0"/>
        <w:jc w:val="both"/>
        <w:rPr>
          <w:rFonts w:ascii="Times New Roman" w:eastAsia="Zurich BT" w:hAnsi="Times New Roman" w:cs="Times New Roman"/>
          <w:bCs/>
          <w:color w:val="000000"/>
        </w:rPr>
      </w:pPr>
      <w:r w:rsidRPr="008A3DA4">
        <w:rPr>
          <w:rFonts w:ascii="Times New Roman" w:hAnsi="Times New Roman" w:cs="Times New Roman"/>
          <w:bCs/>
          <w:color w:val="000000"/>
        </w:rPr>
        <w:t xml:space="preserve">estrangeiros </w:t>
      </w:r>
      <w:r w:rsidR="00CA24FB" w:rsidRPr="008A3DA4">
        <w:rPr>
          <w:rFonts w:ascii="Times New Roman" w:hAnsi="Times New Roman" w:cs="Times New Roman"/>
          <w:bCs/>
          <w:color w:val="000000"/>
        </w:rPr>
        <w:t>que não tenham representação legal no Brasil com poderes expressos para receber citação e responder administrativa ou judicialmente;</w:t>
      </w:r>
    </w:p>
    <w:p w:rsidR="00CA24FB" w:rsidRPr="008A3DA4" w:rsidRDefault="00CA24FB" w:rsidP="00000235">
      <w:pPr>
        <w:numPr>
          <w:ilvl w:val="2"/>
          <w:numId w:val="1"/>
        </w:numPr>
        <w:autoSpaceDE w:val="0"/>
        <w:snapToGrid w:val="0"/>
        <w:spacing w:before="120" w:after="120"/>
        <w:ind w:left="0" w:firstLine="0"/>
        <w:jc w:val="both"/>
        <w:rPr>
          <w:rFonts w:ascii="Times New Roman" w:eastAsia="Zurich BT" w:hAnsi="Times New Roman" w:cs="Times New Roman"/>
          <w:bCs/>
          <w:color w:val="000000"/>
        </w:rPr>
      </w:pPr>
      <w:r w:rsidRPr="008A3DA4">
        <w:rPr>
          <w:rFonts w:ascii="Times New Roman" w:eastAsia="Arial Unicode MS" w:hAnsi="Times New Roman" w:cs="Times New Roman"/>
          <w:color w:val="000000"/>
        </w:rPr>
        <w:t>que se enquadrem nas vedações previstas no artigo 9º da Lei nº 8.666, de 1993;</w:t>
      </w:r>
    </w:p>
    <w:p w:rsidR="00CA24FB" w:rsidRPr="008A3DA4" w:rsidRDefault="00DA2C76" w:rsidP="00000235">
      <w:pPr>
        <w:numPr>
          <w:ilvl w:val="2"/>
          <w:numId w:val="1"/>
        </w:numPr>
        <w:tabs>
          <w:tab w:val="left" w:pos="0"/>
        </w:tabs>
        <w:autoSpaceDE w:val="0"/>
        <w:snapToGrid w:val="0"/>
        <w:spacing w:before="120" w:after="120"/>
        <w:ind w:left="0" w:firstLine="0"/>
        <w:jc w:val="both"/>
        <w:rPr>
          <w:rFonts w:ascii="Times New Roman" w:eastAsia="Zurich BT" w:hAnsi="Times New Roman" w:cs="Times New Roman"/>
          <w:bCs/>
          <w:color w:val="000000"/>
        </w:rPr>
      </w:pPr>
      <w:r w:rsidRPr="008A3DA4">
        <w:rPr>
          <w:rFonts w:ascii="Times New Roman" w:hAnsi="Times New Roman" w:cs="Times New Roman"/>
          <w:color w:val="000000"/>
        </w:rPr>
        <w:t>que estejam sob falência, concurso de credores,</w:t>
      </w:r>
      <w:r w:rsidR="005201AC" w:rsidRPr="008A3DA4">
        <w:rPr>
          <w:rFonts w:ascii="Times New Roman" w:hAnsi="Times New Roman" w:cs="Times New Roman"/>
        </w:rPr>
        <w:t>concordata</w:t>
      </w:r>
      <w:r w:rsidR="001959DA" w:rsidRPr="008A3DA4">
        <w:rPr>
          <w:rFonts w:ascii="Times New Roman" w:hAnsi="Times New Roman" w:cs="Times New Roman"/>
        </w:rPr>
        <w:t>ou</w:t>
      </w:r>
      <w:r w:rsidR="00CA24FB" w:rsidRPr="008A3DA4">
        <w:rPr>
          <w:rFonts w:ascii="Times New Roman" w:hAnsi="Times New Roman" w:cs="Times New Roman"/>
          <w:color w:val="000000"/>
        </w:rPr>
        <w:t>em processo de dissolução ou liquidação;</w:t>
      </w:r>
    </w:p>
    <w:p w:rsidR="005C4633" w:rsidRPr="008A3DA4" w:rsidRDefault="0086517F" w:rsidP="00000235">
      <w:pPr>
        <w:numPr>
          <w:ilvl w:val="2"/>
          <w:numId w:val="1"/>
        </w:numPr>
        <w:tabs>
          <w:tab w:val="left" w:pos="0"/>
        </w:tabs>
        <w:autoSpaceDE w:val="0"/>
        <w:snapToGrid w:val="0"/>
        <w:spacing w:before="120" w:after="120"/>
        <w:ind w:left="0" w:firstLine="0"/>
        <w:jc w:val="both"/>
        <w:rPr>
          <w:rFonts w:ascii="Times New Roman" w:eastAsia="Zurich BT" w:hAnsi="Times New Roman" w:cs="Times New Roman"/>
          <w:bCs/>
          <w:color w:val="0000FF"/>
        </w:rPr>
      </w:pPr>
      <w:r w:rsidRPr="008A3DA4">
        <w:rPr>
          <w:rFonts w:ascii="Times New Roman" w:hAnsi="Times New Roman" w:cs="Times New Roman"/>
          <w:color w:val="FF0000"/>
        </w:rPr>
        <w:t xml:space="preserve">entidades empresariais </w:t>
      </w:r>
      <w:r w:rsidR="00CA24FB" w:rsidRPr="008A3DA4">
        <w:rPr>
          <w:rFonts w:ascii="Times New Roman" w:hAnsi="Times New Roman" w:cs="Times New Roman"/>
          <w:color w:val="FF0000"/>
        </w:rPr>
        <w:t>que estejam reunidas em consórcio</w:t>
      </w:r>
      <w:r w:rsidR="005C4633" w:rsidRPr="008A3DA4">
        <w:rPr>
          <w:rFonts w:ascii="Times New Roman" w:hAnsi="Times New Roman" w:cs="Times New Roman"/>
        </w:rPr>
        <w:t>;</w:t>
      </w:r>
    </w:p>
    <w:p w:rsidR="0086779E" w:rsidRPr="008A3DA4" w:rsidRDefault="003F092F" w:rsidP="00C41E2F">
      <w:pPr>
        <w:pStyle w:val="citao2"/>
        <w:shd w:val="clear" w:color="auto" w:fill="D9D9D9" w:themeFill="background1" w:themeFillShade="D9"/>
        <w:spacing w:after="120"/>
        <w:rPr>
          <w:rFonts w:ascii="Times New Roman" w:hAnsi="Times New Roman" w:cs="Times New Roman"/>
          <w:i w:val="0"/>
          <w:sz w:val="24"/>
          <w:szCs w:val="24"/>
        </w:rPr>
      </w:pPr>
      <w:r w:rsidRPr="008A3DA4">
        <w:rPr>
          <w:rFonts w:ascii="Times New Roman" w:hAnsi="Times New Roman" w:cs="Times New Roman"/>
          <w:b/>
          <w:i w:val="0"/>
          <w:sz w:val="24"/>
          <w:szCs w:val="24"/>
        </w:rPr>
        <w:t>Nota Explicativa</w:t>
      </w:r>
      <w:r w:rsidRPr="008A3DA4">
        <w:rPr>
          <w:rFonts w:ascii="Times New Roman" w:hAnsi="Times New Roman" w:cs="Times New Roman"/>
          <w:i w:val="0"/>
          <w:sz w:val="24"/>
          <w:szCs w:val="24"/>
        </w:rPr>
        <w:t xml:space="preserve">: </w:t>
      </w:r>
    </w:p>
    <w:p w:rsidR="002838DC" w:rsidRPr="008A3DA4" w:rsidRDefault="002838DC" w:rsidP="00C41E2F">
      <w:pPr>
        <w:pStyle w:val="citao2"/>
        <w:shd w:val="clear" w:color="auto" w:fill="D9D9D9" w:themeFill="background1" w:themeFillShade="D9"/>
        <w:spacing w:after="120"/>
        <w:rPr>
          <w:rFonts w:ascii="Times New Roman" w:hAnsi="Times New Roman" w:cs="Times New Roman"/>
          <w:i w:val="0"/>
          <w:sz w:val="24"/>
          <w:szCs w:val="24"/>
        </w:rPr>
      </w:pPr>
      <w:r w:rsidRPr="008A3DA4">
        <w:rPr>
          <w:rFonts w:ascii="Times New Roman" w:hAnsi="Times New Roman" w:cs="Times New Roman"/>
          <w:i w:val="0"/>
          <w:sz w:val="24"/>
          <w:szCs w:val="24"/>
        </w:rPr>
        <w:t xml:space="preserve">A aceitação ou não de consórcios na disputa licitatória situa-se no âmbito do poder discricionário da administração contratante, atrelando-se, via de regra, a </w:t>
      </w:r>
      <w:r w:rsidR="00D42A9A" w:rsidRPr="008A3DA4">
        <w:rPr>
          <w:rFonts w:ascii="Times New Roman" w:hAnsi="Times New Roman" w:cs="Times New Roman"/>
          <w:i w:val="0"/>
          <w:sz w:val="24"/>
          <w:szCs w:val="24"/>
        </w:rPr>
        <w:t>objeto</w:t>
      </w:r>
      <w:r w:rsidR="003F092F" w:rsidRPr="008A3DA4">
        <w:rPr>
          <w:rFonts w:ascii="Times New Roman" w:hAnsi="Times New Roman" w:cs="Times New Roman"/>
          <w:i w:val="0"/>
          <w:sz w:val="24"/>
          <w:szCs w:val="24"/>
        </w:rPr>
        <w:t xml:space="preserve"> de grande vulto ou de alta complexidade técnica</w:t>
      </w:r>
      <w:r w:rsidR="007C3529" w:rsidRPr="008A3DA4">
        <w:rPr>
          <w:rFonts w:ascii="Times New Roman" w:hAnsi="Times New Roman" w:cs="Times New Roman"/>
          <w:i w:val="0"/>
          <w:sz w:val="24"/>
          <w:szCs w:val="24"/>
        </w:rPr>
        <w:t xml:space="preserve">; </w:t>
      </w:r>
      <w:r w:rsidR="00B33E7E" w:rsidRPr="008A3DA4">
        <w:rPr>
          <w:rFonts w:ascii="Times New Roman" w:hAnsi="Times New Roman" w:cs="Times New Roman"/>
          <w:i w:val="0"/>
          <w:sz w:val="24"/>
          <w:szCs w:val="24"/>
        </w:rPr>
        <w:t xml:space="preserve">sempre </w:t>
      </w:r>
      <w:r w:rsidRPr="008A3DA4">
        <w:rPr>
          <w:rFonts w:ascii="Times New Roman" w:hAnsi="Times New Roman" w:cs="Times New Roman"/>
          <w:i w:val="0"/>
          <w:sz w:val="24"/>
          <w:szCs w:val="24"/>
        </w:rPr>
        <w:t>deve haver justificativa para a opção</w:t>
      </w:r>
      <w:r w:rsidR="00B33E7E" w:rsidRPr="008A3DA4">
        <w:rPr>
          <w:rFonts w:ascii="Times New Roman" w:hAnsi="Times New Roman" w:cs="Times New Roman"/>
          <w:i w:val="0"/>
          <w:sz w:val="24"/>
          <w:szCs w:val="24"/>
        </w:rPr>
        <w:t>a</w:t>
      </w:r>
      <w:r w:rsidRPr="008A3DA4">
        <w:rPr>
          <w:rFonts w:ascii="Times New Roman" w:hAnsi="Times New Roman" w:cs="Times New Roman"/>
          <w:i w:val="0"/>
          <w:sz w:val="24"/>
          <w:szCs w:val="24"/>
        </w:rPr>
        <w:t xml:space="preserve">dotada, além de, no caso de aceitação de consórcios, </w:t>
      </w:r>
      <w:r w:rsidR="00C91096" w:rsidRPr="008A3DA4">
        <w:rPr>
          <w:rFonts w:ascii="Times New Roman" w:hAnsi="Times New Roman" w:cs="Times New Roman"/>
          <w:i w:val="0"/>
          <w:sz w:val="24"/>
          <w:szCs w:val="24"/>
        </w:rPr>
        <w:t xml:space="preserve">adaptação desta minuta, </w:t>
      </w:r>
      <w:r w:rsidR="003F092F" w:rsidRPr="008A3DA4">
        <w:rPr>
          <w:rFonts w:ascii="Times New Roman" w:hAnsi="Times New Roman" w:cs="Times New Roman"/>
          <w:i w:val="0"/>
          <w:sz w:val="24"/>
          <w:szCs w:val="24"/>
        </w:rPr>
        <w:t>nos termos do art. 33 da Lei n. 8.666/93</w:t>
      </w:r>
      <w:r w:rsidR="00837428" w:rsidRPr="008A3DA4">
        <w:rPr>
          <w:rFonts w:ascii="Times New Roman" w:hAnsi="Times New Roman" w:cs="Times New Roman"/>
          <w:i w:val="0"/>
          <w:sz w:val="24"/>
          <w:szCs w:val="24"/>
        </w:rPr>
        <w:t xml:space="preserve">e do art. </w:t>
      </w:r>
      <w:r w:rsidR="008D7C08" w:rsidRPr="008A3DA4">
        <w:rPr>
          <w:rFonts w:ascii="Times New Roman" w:hAnsi="Times New Roman" w:cs="Times New Roman"/>
          <w:i w:val="0"/>
          <w:sz w:val="24"/>
          <w:szCs w:val="24"/>
        </w:rPr>
        <w:t xml:space="preserve">36 </w:t>
      </w:r>
      <w:r w:rsidR="00D42A9A" w:rsidRPr="008A3DA4">
        <w:rPr>
          <w:rFonts w:ascii="Times New Roman" w:hAnsi="Times New Roman" w:cs="Times New Roman"/>
          <w:i w:val="0"/>
          <w:sz w:val="24"/>
          <w:szCs w:val="24"/>
        </w:rPr>
        <w:t xml:space="preserve">do </w:t>
      </w:r>
      <w:r w:rsidR="00084CEA" w:rsidRPr="008A3DA4">
        <w:rPr>
          <w:rFonts w:ascii="Times New Roman" w:hAnsi="Times New Roman" w:cs="Times New Roman"/>
          <w:i w:val="0"/>
          <w:sz w:val="24"/>
          <w:szCs w:val="24"/>
        </w:rPr>
        <w:t>Decreto nº 68.118, de 2019</w:t>
      </w:r>
      <w:r w:rsidR="00837428" w:rsidRPr="008A3DA4">
        <w:rPr>
          <w:rFonts w:ascii="Times New Roman" w:hAnsi="Times New Roman" w:cs="Times New Roman"/>
          <w:i w:val="0"/>
          <w:sz w:val="24"/>
          <w:szCs w:val="24"/>
        </w:rPr>
        <w:t>.</w:t>
      </w:r>
    </w:p>
    <w:p w:rsidR="008C5036" w:rsidRPr="008A3DA4" w:rsidRDefault="00F30EE7" w:rsidP="00000235">
      <w:pPr>
        <w:numPr>
          <w:ilvl w:val="2"/>
          <w:numId w:val="1"/>
        </w:numPr>
        <w:tabs>
          <w:tab w:val="left" w:pos="0"/>
        </w:tabs>
        <w:autoSpaceDE w:val="0"/>
        <w:snapToGrid w:val="0"/>
        <w:spacing w:before="120" w:after="120"/>
        <w:ind w:left="0" w:firstLine="0"/>
        <w:jc w:val="both"/>
        <w:rPr>
          <w:rFonts w:ascii="Times New Roman" w:hAnsi="Times New Roman" w:cs="Times New Roman"/>
          <w:color w:val="000000"/>
        </w:rPr>
      </w:pPr>
      <w:r w:rsidRPr="008A3DA4">
        <w:rPr>
          <w:rFonts w:ascii="Times New Roman" w:hAnsi="Times New Roman" w:cs="Times New Roman"/>
          <w:color w:val="000000"/>
        </w:rPr>
        <w:t xml:space="preserve">Organizações da Sociedade Civil de Interesse Público </w:t>
      </w:r>
      <w:r w:rsidR="007C568A" w:rsidRPr="008A3DA4">
        <w:rPr>
          <w:rFonts w:ascii="Times New Roman" w:hAnsi="Times New Roman" w:cs="Times New Roman"/>
          <w:color w:val="000000"/>
        </w:rPr>
        <w:t>–</w:t>
      </w:r>
      <w:r w:rsidRPr="008A3DA4">
        <w:rPr>
          <w:rFonts w:ascii="Times New Roman" w:hAnsi="Times New Roman" w:cs="Times New Roman"/>
          <w:color w:val="000000"/>
        </w:rPr>
        <w:t>OSCIP, atuando nessa condição (Acórdão nº 746/2014-TCU-Plenário</w:t>
      </w:r>
      <w:r w:rsidR="008C5036" w:rsidRPr="008A3DA4">
        <w:rPr>
          <w:rFonts w:ascii="Times New Roman" w:hAnsi="Times New Roman" w:cs="Times New Roman"/>
          <w:color w:val="000000"/>
        </w:rPr>
        <w:t>)</w:t>
      </w:r>
      <w:r w:rsidR="004E4E0B" w:rsidRPr="008A3DA4">
        <w:rPr>
          <w:rFonts w:ascii="Times New Roman" w:hAnsi="Times New Roman" w:cs="Times New Roman"/>
          <w:color w:val="000000"/>
        </w:rPr>
        <w:t>;</w:t>
      </w:r>
    </w:p>
    <w:p w:rsidR="004E4E0B" w:rsidRPr="00E35B2A" w:rsidRDefault="004E4E0B" w:rsidP="00000235">
      <w:pPr>
        <w:numPr>
          <w:ilvl w:val="2"/>
          <w:numId w:val="1"/>
        </w:numPr>
        <w:tabs>
          <w:tab w:val="left" w:pos="0"/>
        </w:tabs>
        <w:autoSpaceDE w:val="0"/>
        <w:snapToGrid w:val="0"/>
        <w:spacing w:before="120" w:after="120"/>
        <w:ind w:left="0" w:firstLine="0"/>
        <w:jc w:val="both"/>
        <w:rPr>
          <w:rFonts w:ascii="Times New Roman" w:hAnsi="Times New Roman" w:cs="Times New Roman"/>
        </w:rPr>
      </w:pPr>
      <w:r w:rsidRPr="00E35B2A">
        <w:rPr>
          <w:rFonts w:ascii="Times New Roman" w:hAnsi="Times New Roman" w:cs="Times New Roman"/>
        </w:rPr>
        <w:t>Instituições sem fins lucrativos</w:t>
      </w:r>
      <w:r w:rsidR="002339C5" w:rsidRPr="00E35B2A">
        <w:rPr>
          <w:rFonts w:ascii="Times New Roman" w:hAnsi="Times New Roman" w:cs="Times New Roman"/>
        </w:rPr>
        <w:t>;</w:t>
      </w:r>
    </w:p>
    <w:p w:rsidR="002339C5" w:rsidRPr="00E35B2A" w:rsidRDefault="00405950" w:rsidP="00A028EA">
      <w:pPr>
        <w:numPr>
          <w:ilvl w:val="3"/>
          <w:numId w:val="1"/>
        </w:numPr>
        <w:tabs>
          <w:tab w:val="left" w:pos="0"/>
        </w:tabs>
        <w:autoSpaceDE w:val="0"/>
        <w:snapToGrid w:val="0"/>
        <w:spacing w:before="120" w:after="120"/>
        <w:ind w:left="0" w:firstLine="0"/>
        <w:jc w:val="both"/>
        <w:rPr>
          <w:rFonts w:ascii="Times New Roman" w:hAnsi="Times New Roman" w:cs="Times New Roman"/>
        </w:rPr>
      </w:pPr>
      <w:r w:rsidRPr="00E35B2A">
        <w:rPr>
          <w:rFonts w:ascii="Times New Roman" w:hAnsi="Times New Roman" w:cs="Times New Roman"/>
        </w:rPr>
        <w:t>É admissível a participação de organizações sociais, qualificadas na forma dos arts. 5º a 7º da Lei 9.637, de 1998, desde que os serviços objeto da licitação se insiram entre as atividades previstas no Contrato de Gestão firmado entre o Poder Público e a organização social (Acórdão nº 1.406/2017- TCU-Plenário), mediante apresentação do Contrato de Gestão e dos respectivos atos constitutivos;</w:t>
      </w:r>
    </w:p>
    <w:p w:rsidR="004E4E0B" w:rsidRPr="008A3DA4" w:rsidRDefault="00C23899" w:rsidP="00A028EA">
      <w:pPr>
        <w:numPr>
          <w:ilvl w:val="2"/>
          <w:numId w:val="1"/>
        </w:numPr>
        <w:tabs>
          <w:tab w:val="left" w:pos="0"/>
        </w:tabs>
        <w:autoSpaceDE w:val="0"/>
        <w:snapToGrid w:val="0"/>
        <w:spacing w:before="120" w:after="120"/>
        <w:ind w:left="0" w:firstLine="0"/>
        <w:jc w:val="both"/>
        <w:rPr>
          <w:rFonts w:ascii="Times New Roman" w:hAnsi="Times New Roman" w:cs="Times New Roman"/>
          <w:color w:val="FF0000"/>
        </w:rPr>
      </w:pPr>
      <w:r w:rsidRPr="008A3DA4">
        <w:rPr>
          <w:rFonts w:ascii="Times New Roman" w:hAnsi="Times New Roman" w:cs="Times New Roman"/>
          <w:color w:val="FF0000"/>
        </w:rPr>
        <w:t>Sociedades cooperativas.</w:t>
      </w:r>
    </w:p>
    <w:p w:rsidR="00C23899" w:rsidRPr="008A3DA4" w:rsidRDefault="00800D6B" w:rsidP="00A028EA">
      <w:pPr>
        <w:tabs>
          <w:tab w:val="left" w:pos="0"/>
        </w:tabs>
        <w:autoSpaceDE w:val="0"/>
        <w:snapToGrid w:val="0"/>
        <w:spacing w:before="120" w:after="120"/>
        <w:jc w:val="both"/>
        <w:rPr>
          <w:rFonts w:ascii="Times New Roman" w:hAnsi="Times New Roman" w:cs="Times New Roman"/>
          <w:b/>
          <w:bCs/>
          <w:color w:val="FF0000"/>
        </w:rPr>
      </w:pPr>
      <w:r w:rsidRPr="008A3DA4">
        <w:rPr>
          <w:rFonts w:ascii="Times New Roman" w:hAnsi="Times New Roman" w:cs="Times New Roman"/>
          <w:b/>
          <w:bCs/>
          <w:color w:val="FF0000"/>
        </w:rPr>
        <w:t>OU</w:t>
      </w:r>
    </w:p>
    <w:p w:rsidR="00577BD4" w:rsidRPr="008A3DA4" w:rsidRDefault="00577BD4" w:rsidP="00A028EA">
      <w:pPr>
        <w:pStyle w:val="PargrafodaLista"/>
        <w:numPr>
          <w:ilvl w:val="0"/>
          <w:numId w:val="47"/>
        </w:numPr>
        <w:tabs>
          <w:tab w:val="left" w:pos="0"/>
        </w:tabs>
        <w:autoSpaceDE w:val="0"/>
        <w:snapToGrid w:val="0"/>
        <w:spacing w:before="120" w:after="120"/>
        <w:contextualSpacing w:val="0"/>
        <w:jc w:val="both"/>
        <w:rPr>
          <w:rFonts w:ascii="Times New Roman" w:hAnsi="Times New Roman" w:cs="Times New Roman"/>
          <w:vanish/>
          <w:color w:val="FF0000"/>
        </w:rPr>
      </w:pPr>
    </w:p>
    <w:p w:rsidR="00577BD4" w:rsidRPr="008A3DA4" w:rsidRDefault="00577BD4" w:rsidP="00A028EA">
      <w:pPr>
        <w:pStyle w:val="PargrafodaLista"/>
        <w:numPr>
          <w:ilvl w:val="0"/>
          <w:numId w:val="47"/>
        </w:numPr>
        <w:tabs>
          <w:tab w:val="left" w:pos="0"/>
        </w:tabs>
        <w:autoSpaceDE w:val="0"/>
        <w:snapToGrid w:val="0"/>
        <w:spacing w:before="120" w:after="120"/>
        <w:contextualSpacing w:val="0"/>
        <w:jc w:val="both"/>
        <w:rPr>
          <w:rFonts w:ascii="Times New Roman" w:hAnsi="Times New Roman" w:cs="Times New Roman"/>
          <w:vanish/>
          <w:color w:val="FF0000"/>
        </w:rPr>
      </w:pPr>
    </w:p>
    <w:p w:rsidR="00577BD4" w:rsidRPr="008A3DA4" w:rsidRDefault="00577BD4" w:rsidP="00A028EA">
      <w:pPr>
        <w:pStyle w:val="PargrafodaLista"/>
        <w:numPr>
          <w:ilvl w:val="0"/>
          <w:numId w:val="47"/>
        </w:numPr>
        <w:tabs>
          <w:tab w:val="left" w:pos="0"/>
        </w:tabs>
        <w:autoSpaceDE w:val="0"/>
        <w:snapToGrid w:val="0"/>
        <w:spacing w:before="120" w:after="120"/>
        <w:contextualSpacing w:val="0"/>
        <w:jc w:val="both"/>
        <w:rPr>
          <w:rFonts w:ascii="Times New Roman" w:hAnsi="Times New Roman" w:cs="Times New Roman"/>
          <w:vanish/>
          <w:color w:val="FF0000"/>
        </w:rPr>
      </w:pPr>
    </w:p>
    <w:p w:rsidR="00577BD4" w:rsidRPr="008A3DA4" w:rsidRDefault="00577BD4" w:rsidP="00A028EA">
      <w:pPr>
        <w:pStyle w:val="PargrafodaLista"/>
        <w:numPr>
          <w:ilvl w:val="0"/>
          <w:numId w:val="47"/>
        </w:numPr>
        <w:tabs>
          <w:tab w:val="left" w:pos="0"/>
        </w:tabs>
        <w:autoSpaceDE w:val="0"/>
        <w:snapToGrid w:val="0"/>
        <w:spacing w:before="120" w:after="120"/>
        <w:contextualSpacing w:val="0"/>
        <w:jc w:val="both"/>
        <w:rPr>
          <w:rFonts w:ascii="Times New Roman" w:hAnsi="Times New Roman" w:cs="Times New Roman"/>
          <w:vanish/>
          <w:color w:val="FF0000"/>
        </w:rPr>
      </w:pPr>
    </w:p>
    <w:p w:rsidR="00577BD4" w:rsidRPr="008A3DA4" w:rsidRDefault="00577BD4" w:rsidP="00A028EA">
      <w:pPr>
        <w:pStyle w:val="PargrafodaLista"/>
        <w:numPr>
          <w:ilvl w:val="1"/>
          <w:numId w:val="47"/>
        </w:numPr>
        <w:tabs>
          <w:tab w:val="left" w:pos="0"/>
        </w:tabs>
        <w:autoSpaceDE w:val="0"/>
        <w:snapToGrid w:val="0"/>
        <w:spacing w:before="120" w:after="120"/>
        <w:contextualSpacing w:val="0"/>
        <w:jc w:val="both"/>
        <w:rPr>
          <w:rFonts w:ascii="Times New Roman" w:hAnsi="Times New Roman" w:cs="Times New Roman"/>
          <w:vanish/>
          <w:color w:val="FF0000"/>
        </w:rPr>
      </w:pPr>
    </w:p>
    <w:p w:rsidR="00577BD4" w:rsidRPr="008A3DA4" w:rsidRDefault="00577BD4" w:rsidP="00A028EA">
      <w:pPr>
        <w:pStyle w:val="PargrafodaLista"/>
        <w:numPr>
          <w:ilvl w:val="1"/>
          <w:numId w:val="47"/>
        </w:numPr>
        <w:tabs>
          <w:tab w:val="left" w:pos="0"/>
        </w:tabs>
        <w:autoSpaceDE w:val="0"/>
        <w:snapToGrid w:val="0"/>
        <w:spacing w:before="120" w:after="120"/>
        <w:contextualSpacing w:val="0"/>
        <w:jc w:val="both"/>
        <w:rPr>
          <w:rFonts w:ascii="Times New Roman" w:hAnsi="Times New Roman" w:cs="Times New Roman"/>
          <w:vanish/>
          <w:color w:val="FF0000"/>
        </w:rPr>
      </w:pPr>
    </w:p>
    <w:p w:rsidR="00577BD4" w:rsidRPr="008A3DA4" w:rsidRDefault="00577BD4" w:rsidP="00A028EA">
      <w:pPr>
        <w:pStyle w:val="PargrafodaLista"/>
        <w:numPr>
          <w:ilvl w:val="1"/>
          <w:numId w:val="47"/>
        </w:numPr>
        <w:tabs>
          <w:tab w:val="left" w:pos="0"/>
        </w:tabs>
        <w:autoSpaceDE w:val="0"/>
        <w:snapToGrid w:val="0"/>
        <w:spacing w:before="120" w:after="120"/>
        <w:contextualSpacing w:val="0"/>
        <w:jc w:val="both"/>
        <w:rPr>
          <w:rFonts w:ascii="Times New Roman" w:hAnsi="Times New Roman" w:cs="Times New Roman"/>
          <w:vanish/>
          <w:color w:val="FF0000"/>
        </w:rPr>
      </w:pPr>
    </w:p>
    <w:p w:rsidR="00800D6B" w:rsidRPr="008A3DA4" w:rsidRDefault="00A028EA" w:rsidP="00A028EA">
      <w:pPr>
        <w:pStyle w:val="PargrafodaLista"/>
        <w:numPr>
          <w:ilvl w:val="1"/>
          <w:numId w:val="47"/>
        </w:numPr>
        <w:tabs>
          <w:tab w:val="left" w:pos="0"/>
        </w:tabs>
        <w:autoSpaceDE w:val="0"/>
        <w:snapToGrid w:val="0"/>
        <w:spacing w:before="120" w:after="120"/>
        <w:ind w:left="0" w:firstLine="0"/>
        <w:contextualSpacing w:val="0"/>
        <w:jc w:val="both"/>
        <w:rPr>
          <w:rFonts w:ascii="Times New Roman" w:hAnsi="Times New Roman" w:cs="Times New Roman"/>
          <w:color w:val="FF0000"/>
          <w:highlight w:val="green"/>
        </w:rPr>
      </w:pPr>
      <w:r w:rsidRPr="008A3DA4">
        <w:rPr>
          <w:rFonts w:ascii="Times New Roman" w:hAnsi="Times New Roman" w:cs="Times New Roman"/>
          <w:color w:val="FF0000"/>
          <w:highlight w:val="green"/>
        </w:rPr>
        <w:t>Será permitida a participação de cooperativas, desde que apresentem modelo de gestão operacional adequado ao objeto da licitação, com compartilhamento ou rodízio das atividades de coordenação e supervisão da execução dos serviços, e desde que os serviços contratados sejam executados obrigatoriamente pelos cooperados, vedando-se qualquer intermediação ou subcontratação.</w:t>
      </w:r>
    </w:p>
    <w:p w:rsidR="001F7033" w:rsidRPr="008A3DA4" w:rsidRDefault="001F7033" w:rsidP="001F7033">
      <w:pPr>
        <w:pStyle w:val="citao2"/>
        <w:shd w:val="clear" w:color="auto" w:fill="D9D9D9" w:themeFill="background1" w:themeFillShade="D9"/>
        <w:spacing w:after="120"/>
        <w:rPr>
          <w:rFonts w:ascii="Times New Roman" w:hAnsi="Times New Roman" w:cs="Times New Roman"/>
          <w:i w:val="0"/>
          <w:sz w:val="24"/>
          <w:szCs w:val="24"/>
        </w:rPr>
      </w:pPr>
      <w:r w:rsidRPr="008A3DA4">
        <w:rPr>
          <w:rFonts w:ascii="Times New Roman" w:hAnsi="Times New Roman" w:cs="Times New Roman"/>
          <w:b/>
          <w:i w:val="0"/>
          <w:sz w:val="24"/>
          <w:szCs w:val="24"/>
        </w:rPr>
        <w:t>Nota Explicativa</w:t>
      </w:r>
      <w:r w:rsidRPr="008A3DA4">
        <w:rPr>
          <w:rFonts w:ascii="Times New Roman" w:hAnsi="Times New Roman" w:cs="Times New Roman"/>
          <w:i w:val="0"/>
          <w:sz w:val="24"/>
          <w:szCs w:val="24"/>
        </w:rPr>
        <w:t xml:space="preserve">: </w:t>
      </w:r>
    </w:p>
    <w:p w:rsidR="002C435D" w:rsidRPr="008A3DA4" w:rsidRDefault="0059321C" w:rsidP="001F7033">
      <w:pPr>
        <w:pStyle w:val="citao2"/>
        <w:shd w:val="clear" w:color="auto" w:fill="D9D9D9" w:themeFill="background1" w:themeFillShade="D9"/>
        <w:spacing w:after="120"/>
        <w:rPr>
          <w:rFonts w:ascii="Times New Roman" w:hAnsi="Times New Roman" w:cs="Times New Roman"/>
          <w:i w:val="0"/>
          <w:sz w:val="24"/>
          <w:szCs w:val="24"/>
        </w:rPr>
      </w:pPr>
      <w:r w:rsidRPr="008A3DA4">
        <w:rPr>
          <w:rFonts w:ascii="Times New Roman" w:hAnsi="Times New Roman" w:cs="Times New Roman"/>
          <w:i w:val="0"/>
          <w:sz w:val="24"/>
          <w:szCs w:val="24"/>
        </w:rPr>
        <w:t>O órgão ou entidade deve analisar com cautela as características do serviço que pretende contratar, especialmente quanto às diversas obrigações dos trabalhadores que executarão os serviços, para verificar se, no caso concreto, as tarefas seriam passíveis de execução com autonomia pelos cooperados, sem relação de subordinação e habitualidade, seja entre a cooperativa e os cooperados, seja entre estes e a Administração.</w:t>
      </w:r>
      <w:r w:rsidR="00E84859" w:rsidRPr="008A3DA4">
        <w:rPr>
          <w:rFonts w:ascii="Times New Roman" w:hAnsi="Times New Roman" w:cs="Times New Roman"/>
          <w:i w:val="0"/>
          <w:sz w:val="24"/>
          <w:szCs w:val="24"/>
        </w:rPr>
        <w:t>Em caso positivo, a participação de cooperativas será permitida;do contrário, deve ser vedada a participação de cooperativas n</w:t>
      </w:r>
      <w:r w:rsidR="009425CE" w:rsidRPr="008A3DA4">
        <w:rPr>
          <w:rFonts w:ascii="Times New Roman" w:hAnsi="Times New Roman" w:cs="Times New Roman"/>
          <w:i w:val="0"/>
          <w:sz w:val="24"/>
          <w:szCs w:val="24"/>
        </w:rPr>
        <w:t>alicitação.</w:t>
      </w:r>
      <w:r w:rsidR="002C435D" w:rsidRPr="008A3DA4">
        <w:rPr>
          <w:rFonts w:ascii="Times New Roman" w:hAnsi="Times New Roman" w:cs="Times New Roman"/>
          <w:i w:val="0"/>
          <w:sz w:val="24"/>
          <w:szCs w:val="24"/>
        </w:rPr>
        <w:t xml:space="preserve">Súmula 281 do TCU: É vedada a participação de cooperativas em licitação quando, pela natureza do serviço ou pelo modo como é usualmente executado no mercado em geral, houver necessidade de subordinação jurídica entre o obreiro e o contratado, bem como de pessoalidade e habitualidade. </w:t>
      </w:r>
      <w:r w:rsidR="002C435D" w:rsidRPr="008A3DA4">
        <w:rPr>
          <w:rFonts w:ascii="Times New Roman" w:hAnsi="Times New Roman" w:cs="Times New Roman"/>
          <w:i w:val="0"/>
          <w:sz w:val="24"/>
          <w:szCs w:val="24"/>
        </w:rPr>
        <w:lastRenderedPageBreak/>
        <w:t xml:space="preserve">Atentar para a necessidade de renumerar os itens abaixo se for </w:t>
      </w:r>
      <w:r w:rsidR="007321A9" w:rsidRPr="008A3DA4">
        <w:rPr>
          <w:rFonts w:ascii="Times New Roman" w:hAnsi="Times New Roman" w:cs="Times New Roman"/>
          <w:i w:val="0"/>
          <w:sz w:val="24"/>
          <w:szCs w:val="24"/>
        </w:rPr>
        <w:t>permitidaa participação de cooperativas.</w:t>
      </w:r>
    </w:p>
    <w:p w:rsidR="00CA24FB" w:rsidRPr="008A3DA4" w:rsidRDefault="00CA24FB" w:rsidP="00A028EA">
      <w:pPr>
        <w:numPr>
          <w:ilvl w:val="1"/>
          <w:numId w:val="1"/>
        </w:numPr>
        <w:autoSpaceDE w:val="0"/>
        <w:snapToGrid w:val="0"/>
        <w:spacing w:before="120" w:after="120"/>
        <w:ind w:left="0" w:firstLine="0"/>
        <w:jc w:val="both"/>
        <w:rPr>
          <w:rFonts w:ascii="Times New Roman" w:hAnsi="Times New Roman" w:cs="Times New Roman"/>
          <w:color w:val="000000"/>
        </w:rPr>
      </w:pPr>
      <w:r w:rsidRPr="008A3DA4">
        <w:rPr>
          <w:rFonts w:ascii="Times New Roman" w:hAnsi="Times New Roman" w:cs="Times New Roman"/>
          <w:color w:val="000000"/>
        </w:rPr>
        <w:t xml:space="preserve">Como condição para participação no Pregão, a licitante </w:t>
      </w:r>
      <w:r w:rsidR="00C6189E" w:rsidRPr="008A3DA4">
        <w:rPr>
          <w:rFonts w:ascii="Times New Roman" w:hAnsi="Times New Roman" w:cs="Times New Roman"/>
          <w:color w:val="000000"/>
        </w:rPr>
        <w:t>registrará, em campo próprio do sistema eletrônico, as</w:t>
      </w:r>
      <w:r w:rsidRPr="008A3DA4">
        <w:rPr>
          <w:rFonts w:ascii="Times New Roman" w:hAnsi="Times New Roman" w:cs="Times New Roman"/>
          <w:color w:val="000000"/>
        </w:rPr>
        <w:t xml:space="preserve"> seguintes declarações:</w:t>
      </w:r>
    </w:p>
    <w:p w:rsidR="008C5036" w:rsidRPr="008A3DA4" w:rsidRDefault="00CA24FB" w:rsidP="00A028EA">
      <w:pPr>
        <w:numPr>
          <w:ilvl w:val="2"/>
          <w:numId w:val="1"/>
        </w:numPr>
        <w:tabs>
          <w:tab w:val="left" w:pos="0"/>
        </w:tabs>
        <w:autoSpaceDE w:val="0"/>
        <w:snapToGrid w:val="0"/>
        <w:spacing w:before="120" w:after="120"/>
        <w:ind w:left="0" w:firstLine="0"/>
        <w:jc w:val="both"/>
        <w:rPr>
          <w:rFonts w:ascii="Times New Roman" w:hAnsi="Times New Roman" w:cs="Times New Roman"/>
          <w:color w:val="000000"/>
        </w:rPr>
      </w:pPr>
      <w:r w:rsidRPr="008A3DA4">
        <w:rPr>
          <w:rFonts w:ascii="Times New Roman" w:hAnsi="Times New Roman" w:cs="Times New Roman"/>
          <w:bCs/>
          <w:color w:val="000000"/>
        </w:rPr>
        <w:t xml:space="preserve">que cumpre os requisitos estabelecidos no artigo 3° </w:t>
      </w:r>
      <w:r w:rsidRPr="008A3DA4">
        <w:rPr>
          <w:rFonts w:ascii="Times New Roman" w:hAnsi="Times New Roman" w:cs="Times New Roman"/>
          <w:color w:val="000000"/>
        </w:rPr>
        <w:t>da Lei Complementar nº 123, de 2006, estando apta a usufruir do tratamento favorecido estabelecido em seus arts. 42 a</w:t>
      </w:r>
      <w:r w:rsidR="00DF5F6C" w:rsidRPr="008A3DA4">
        <w:rPr>
          <w:rFonts w:ascii="Times New Roman" w:hAnsi="Times New Roman" w:cs="Times New Roman"/>
          <w:color w:val="000000"/>
        </w:rPr>
        <w:t xml:space="preserve"> 49;</w:t>
      </w:r>
    </w:p>
    <w:p w:rsidR="00D87E37" w:rsidRPr="008A3DA4" w:rsidRDefault="00CA24FB" w:rsidP="00000235">
      <w:pPr>
        <w:numPr>
          <w:ilvl w:val="2"/>
          <w:numId w:val="1"/>
        </w:numPr>
        <w:tabs>
          <w:tab w:val="left" w:pos="0"/>
        </w:tabs>
        <w:autoSpaceDE w:val="0"/>
        <w:snapToGrid w:val="0"/>
        <w:spacing w:before="120" w:after="120"/>
        <w:ind w:left="0" w:firstLine="0"/>
        <w:jc w:val="both"/>
        <w:rPr>
          <w:rFonts w:ascii="Times New Roman" w:hAnsi="Times New Roman" w:cs="Times New Roman"/>
          <w:bCs/>
          <w:color w:val="000000"/>
        </w:rPr>
      </w:pPr>
      <w:r w:rsidRPr="008A3DA4">
        <w:rPr>
          <w:rFonts w:ascii="Times New Roman" w:hAnsi="Times New Roman" w:cs="Times New Roman"/>
          <w:bCs/>
          <w:color w:val="000000"/>
        </w:rPr>
        <w:t>que está ciente e concorda com as condições contidas no Edital e seus anexos</w:t>
      </w:r>
      <w:r w:rsidR="00D87E37" w:rsidRPr="008A3DA4">
        <w:rPr>
          <w:rFonts w:ascii="Times New Roman" w:hAnsi="Times New Roman" w:cs="Times New Roman"/>
          <w:bCs/>
          <w:color w:val="000000"/>
        </w:rPr>
        <w:t>;</w:t>
      </w:r>
    </w:p>
    <w:p w:rsidR="00D87E37" w:rsidRPr="008A3DA4" w:rsidRDefault="00D87E37" w:rsidP="00000235">
      <w:pPr>
        <w:pStyle w:val="PargrafodaLista"/>
        <w:numPr>
          <w:ilvl w:val="2"/>
          <w:numId w:val="1"/>
        </w:numPr>
        <w:tabs>
          <w:tab w:val="left" w:pos="0"/>
        </w:tabs>
        <w:autoSpaceDE w:val="0"/>
        <w:snapToGrid w:val="0"/>
        <w:spacing w:before="120" w:after="120"/>
        <w:ind w:left="0" w:firstLine="0"/>
        <w:contextualSpacing w:val="0"/>
        <w:jc w:val="both"/>
        <w:rPr>
          <w:rFonts w:ascii="Times New Roman" w:hAnsi="Times New Roman" w:cs="Times New Roman"/>
          <w:color w:val="000000" w:themeColor="text1"/>
        </w:rPr>
      </w:pPr>
      <w:r w:rsidRPr="008A3DA4">
        <w:rPr>
          <w:rFonts w:ascii="Times New Roman" w:hAnsi="Times New Roman" w:cs="Times New Roman"/>
          <w:color w:val="000000" w:themeColor="text1"/>
        </w:rPr>
        <w:t xml:space="preserve">que cumpre os requisitos para a habilitação definidos no Edital e que a </w:t>
      </w:r>
      <w:r w:rsidRPr="008A3DA4">
        <w:rPr>
          <w:rFonts w:ascii="Times New Roman" w:hAnsi="Times New Roman" w:cs="Times New Roman"/>
          <w:color w:val="000000"/>
        </w:rPr>
        <w:t>proposta apresentada está em conformidade com as exigências editalícias;</w:t>
      </w:r>
    </w:p>
    <w:p w:rsidR="00CA24FB" w:rsidRPr="008A3DA4" w:rsidRDefault="00CA24FB" w:rsidP="00000235">
      <w:pPr>
        <w:numPr>
          <w:ilvl w:val="2"/>
          <w:numId w:val="1"/>
        </w:numPr>
        <w:tabs>
          <w:tab w:val="left" w:pos="0"/>
        </w:tabs>
        <w:autoSpaceDE w:val="0"/>
        <w:snapToGrid w:val="0"/>
        <w:spacing w:before="120" w:after="120"/>
        <w:ind w:left="0" w:firstLine="0"/>
        <w:jc w:val="both"/>
        <w:rPr>
          <w:rFonts w:ascii="Times New Roman" w:hAnsi="Times New Roman" w:cs="Times New Roman"/>
          <w:bCs/>
          <w:color w:val="000000"/>
        </w:rPr>
      </w:pPr>
      <w:r w:rsidRPr="008A3DA4">
        <w:rPr>
          <w:rFonts w:ascii="Times New Roman" w:hAnsi="Times New Roman" w:cs="Times New Roman"/>
          <w:bCs/>
          <w:color w:val="000000"/>
        </w:rPr>
        <w:t xml:space="preserve">que inexistem fatos impeditivos para sua habilitação no certame, ciente da obrigatoriedade de declarar ocorrências posteriores; </w:t>
      </w:r>
    </w:p>
    <w:p w:rsidR="00CA24FB" w:rsidRPr="008A3DA4" w:rsidRDefault="00CA24FB" w:rsidP="00000235">
      <w:pPr>
        <w:numPr>
          <w:ilvl w:val="2"/>
          <w:numId w:val="1"/>
        </w:numPr>
        <w:tabs>
          <w:tab w:val="left" w:pos="0"/>
        </w:tabs>
        <w:autoSpaceDE w:val="0"/>
        <w:snapToGrid w:val="0"/>
        <w:spacing w:before="120" w:after="120"/>
        <w:ind w:left="0" w:firstLine="0"/>
        <w:jc w:val="both"/>
        <w:rPr>
          <w:rFonts w:ascii="Times New Roman" w:hAnsi="Times New Roman" w:cs="Times New Roman"/>
          <w:bCs/>
          <w:color w:val="000000"/>
        </w:rPr>
      </w:pPr>
      <w:r w:rsidRPr="008A3DA4">
        <w:rPr>
          <w:rFonts w:ascii="Times New Roman" w:hAnsi="Times New Roman" w:cs="Times New Roman"/>
          <w:bCs/>
          <w:color w:val="000000"/>
        </w:rPr>
        <w:t>que não emprega menor de 18 anos em trabalho noturno, perigoso ou insalubre e não emprega menor de 16 anos, salvo menor, a partir de 14 anos, na condição de aprendiz, nos termos do art</w:t>
      </w:r>
      <w:r w:rsidR="00560149" w:rsidRPr="008A3DA4">
        <w:rPr>
          <w:rFonts w:ascii="Times New Roman" w:hAnsi="Times New Roman" w:cs="Times New Roman"/>
          <w:bCs/>
          <w:color w:val="000000"/>
        </w:rPr>
        <w:t>igo 7°, XXXIII, da Constituição;</w:t>
      </w:r>
    </w:p>
    <w:p w:rsidR="002D6BF6" w:rsidRPr="008A3DA4" w:rsidRDefault="002D6BF6" w:rsidP="00000235">
      <w:pPr>
        <w:numPr>
          <w:ilvl w:val="2"/>
          <w:numId w:val="1"/>
        </w:numPr>
        <w:tabs>
          <w:tab w:val="left" w:pos="0"/>
        </w:tabs>
        <w:autoSpaceDE w:val="0"/>
        <w:snapToGrid w:val="0"/>
        <w:spacing w:before="120" w:after="120"/>
        <w:ind w:left="0" w:firstLine="0"/>
        <w:jc w:val="both"/>
        <w:rPr>
          <w:rFonts w:ascii="Times New Roman" w:hAnsi="Times New Roman" w:cs="Times New Roman"/>
          <w:bCs/>
          <w:color w:val="000000"/>
        </w:rPr>
      </w:pPr>
      <w:r w:rsidRPr="008A3DA4">
        <w:rPr>
          <w:rFonts w:ascii="Times New Roman" w:hAnsi="Times New Roman" w:cs="Times New Roman"/>
          <w:bCs/>
          <w:color w:val="000000"/>
        </w:rPr>
        <w:t>que não possui, em sua cadeia produtiva, empregados executando trabalho degradante ou forçado, observando o disposto nos incisos III e IV do art. 1º e no inciso III do art. 5º da Constituição Federal;</w:t>
      </w:r>
    </w:p>
    <w:p w:rsidR="002D6BF6" w:rsidRPr="008A3DA4" w:rsidRDefault="002D6BF6" w:rsidP="00000235">
      <w:pPr>
        <w:numPr>
          <w:ilvl w:val="2"/>
          <w:numId w:val="1"/>
        </w:numPr>
        <w:tabs>
          <w:tab w:val="left" w:pos="0"/>
        </w:tabs>
        <w:autoSpaceDE w:val="0"/>
        <w:snapToGrid w:val="0"/>
        <w:spacing w:before="120" w:after="120"/>
        <w:ind w:left="0" w:firstLine="0"/>
        <w:jc w:val="both"/>
        <w:rPr>
          <w:rFonts w:ascii="Times New Roman" w:hAnsi="Times New Roman" w:cs="Times New Roman"/>
          <w:bCs/>
          <w:color w:val="FF0000"/>
        </w:rPr>
      </w:pPr>
      <w:r w:rsidRPr="008A3DA4">
        <w:rPr>
          <w:rFonts w:ascii="Times New Roman" w:hAnsi="Times New Roman" w:cs="Times New Roman"/>
          <w:bCs/>
          <w:color w:val="000000"/>
        </w:rPr>
        <w:t xml:space="preserve">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w:t>
      </w:r>
      <w:r w:rsidRPr="008A3DA4">
        <w:rPr>
          <w:rFonts w:ascii="Times New Roman" w:hAnsi="Times New Roman" w:cs="Times New Roman"/>
          <w:bCs/>
        </w:rPr>
        <w:t>1991.</w:t>
      </w:r>
    </w:p>
    <w:p w:rsidR="002D6BF6" w:rsidRPr="008A3DA4" w:rsidRDefault="002D6BF6" w:rsidP="00000235">
      <w:pPr>
        <w:numPr>
          <w:ilvl w:val="1"/>
          <w:numId w:val="1"/>
        </w:numPr>
        <w:autoSpaceDE w:val="0"/>
        <w:snapToGrid w:val="0"/>
        <w:spacing w:before="120" w:after="120"/>
        <w:ind w:left="0" w:firstLine="0"/>
        <w:jc w:val="both"/>
        <w:rPr>
          <w:rFonts w:ascii="Times New Roman" w:hAnsi="Times New Roman" w:cs="Times New Roman"/>
          <w:color w:val="000000"/>
        </w:rPr>
      </w:pPr>
      <w:r w:rsidRPr="008A3DA4">
        <w:rPr>
          <w:rFonts w:ascii="Times New Roman" w:hAnsi="Times New Roman" w:cs="Times New Roman"/>
          <w:color w:val="000000"/>
        </w:rPr>
        <w:t>A declaração falsa relativa ao cumprimento de qualquer condição sujeitará o licitante às sanções previstas em lei e n</w:t>
      </w:r>
      <w:r w:rsidR="0037641F" w:rsidRPr="008A3DA4">
        <w:rPr>
          <w:rFonts w:ascii="Times New Roman" w:hAnsi="Times New Roman" w:cs="Times New Roman"/>
          <w:color w:val="000000"/>
        </w:rPr>
        <w:t>o</w:t>
      </w:r>
      <w:r w:rsidRPr="008A3DA4">
        <w:rPr>
          <w:rFonts w:ascii="Times New Roman" w:hAnsi="Times New Roman" w:cs="Times New Roman"/>
          <w:color w:val="000000"/>
        </w:rPr>
        <w:t xml:space="preserve"> Edital.</w:t>
      </w:r>
    </w:p>
    <w:p w:rsidR="00061DA5" w:rsidRPr="008A3DA4" w:rsidRDefault="00061DA5" w:rsidP="00000235">
      <w:pPr>
        <w:pStyle w:val="Nivel01"/>
        <w:spacing w:before="120" w:after="120"/>
        <w:ind w:left="0" w:firstLine="0"/>
        <w:rPr>
          <w:rFonts w:ascii="Times New Roman" w:hAnsi="Times New Roman"/>
          <w:sz w:val="24"/>
          <w:szCs w:val="24"/>
        </w:rPr>
      </w:pPr>
      <w:r w:rsidRPr="008A3DA4">
        <w:rPr>
          <w:rFonts w:ascii="Times New Roman" w:hAnsi="Times New Roman"/>
          <w:sz w:val="24"/>
          <w:szCs w:val="24"/>
        </w:rPr>
        <w:t>DA APRESENTAÇÃO DA PROPOSTA E DOS DOCUMENTOS DE HABILITAÇÃO</w:t>
      </w:r>
    </w:p>
    <w:p w:rsidR="00061DA5" w:rsidRPr="008A3DA4" w:rsidRDefault="00061DA5" w:rsidP="00000235">
      <w:pPr>
        <w:numPr>
          <w:ilvl w:val="1"/>
          <w:numId w:val="19"/>
        </w:numPr>
        <w:spacing w:before="120" w:after="120"/>
        <w:ind w:left="0" w:firstLine="0"/>
        <w:jc w:val="both"/>
        <w:rPr>
          <w:rFonts w:ascii="Times New Roman" w:hAnsi="Times New Roman" w:cs="Times New Roman"/>
        </w:rPr>
      </w:pPr>
      <w:r w:rsidRPr="008A3DA4">
        <w:rPr>
          <w:rFonts w:ascii="Times New Roman" w:hAnsi="Times New Roman" w:cs="Times New Roman"/>
          <w:color w:val="000000" w:themeColor="text1"/>
        </w:rPr>
        <w:t xml:space="preserve">Os licitantes </w:t>
      </w:r>
      <w:r w:rsidRPr="008A3DA4">
        <w:rPr>
          <w:rFonts w:ascii="Times New Roman" w:hAnsi="Times New Roman" w:cs="Times New Roman"/>
          <w:color w:val="000000"/>
        </w:rPr>
        <w:t xml:space="preserve">encaminharão, exclusivamente por meio do sistema, concomitantemente </w:t>
      </w:r>
      <w:r w:rsidRPr="008A3DA4">
        <w:rPr>
          <w:rFonts w:ascii="Times New Roman" w:hAnsi="Times New Roman" w:cs="Times New Roman"/>
        </w:rPr>
        <w:t xml:space="preserve">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061DA5" w:rsidRPr="008A3DA4" w:rsidRDefault="00061DA5" w:rsidP="00000235">
      <w:pPr>
        <w:numPr>
          <w:ilvl w:val="1"/>
          <w:numId w:val="1"/>
        </w:numPr>
        <w:spacing w:before="120" w:after="120"/>
        <w:ind w:left="0" w:firstLine="0"/>
        <w:jc w:val="both"/>
        <w:rPr>
          <w:rFonts w:ascii="Times New Roman" w:hAnsi="Times New Roman" w:cs="Times New Roman"/>
        </w:rPr>
      </w:pPr>
      <w:r w:rsidRPr="008A3DA4">
        <w:rPr>
          <w:rFonts w:ascii="Times New Roman" w:hAnsi="Times New Roman" w:cs="Times New Roman"/>
        </w:rPr>
        <w:t>O envio da proposta, acompanhada dos documentos de habilitação exigidos n</w:t>
      </w:r>
      <w:r w:rsidR="0037641F" w:rsidRPr="008A3DA4">
        <w:rPr>
          <w:rFonts w:ascii="Times New Roman" w:hAnsi="Times New Roman" w:cs="Times New Roman"/>
        </w:rPr>
        <w:t>o</w:t>
      </w:r>
      <w:r w:rsidRPr="008A3DA4">
        <w:rPr>
          <w:rFonts w:ascii="Times New Roman" w:hAnsi="Times New Roman" w:cs="Times New Roman"/>
        </w:rPr>
        <w:t xml:space="preserve"> Edital, ocorrerá por meio de chave de acesso e senha.</w:t>
      </w:r>
    </w:p>
    <w:p w:rsidR="00061DA5" w:rsidRPr="008A3DA4" w:rsidRDefault="00061DA5" w:rsidP="00000235">
      <w:pPr>
        <w:numPr>
          <w:ilvl w:val="1"/>
          <w:numId w:val="1"/>
        </w:numPr>
        <w:spacing w:before="120" w:after="120"/>
        <w:ind w:left="0" w:firstLine="0"/>
        <w:jc w:val="both"/>
        <w:rPr>
          <w:rFonts w:ascii="Times New Roman" w:hAnsi="Times New Roman" w:cs="Times New Roman"/>
        </w:rPr>
      </w:pPr>
      <w:r w:rsidRPr="008A3DA4">
        <w:rPr>
          <w:rFonts w:ascii="Times New Roman" w:hAnsi="Times New Roman" w:cs="Times New Roman"/>
        </w:rPr>
        <w:t xml:space="preserve">Os licitantes poderão deixar de apresentar os documentos de habilitação que constem do SICAF, </w:t>
      </w:r>
      <w:r w:rsidR="000E3839" w:rsidRPr="008A3DA4">
        <w:rPr>
          <w:rFonts w:ascii="Times New Roman" w:hAnsi="Times New Roman" w:cs="Times New Roman"/>
        </w:rPr>
        <w:t>nos documentos por ele abrangidos,</w:t>
      </w:r>
      <w:r w:rsidR="000E3839" w:rsidRPr="008A3DA4">
        <w:rPr>
          <w:rFonts w:ascii="Times New Roman" w:hAnsi="Times New Roman" w:cs="Times New Roman"/>
          <w:lang w:eastAsia="ar-SA"/>
        </w:rPr>
        <w:t xml:space="preserve"> em relação à habilitação jurídica, à regularidade fiscal e trabalhista e à qualificação econômica financeira, </w:t>
      </w:r>
      <w:r w:rsidRPr="008A3DA4">
        <w:rPr>
          <w:rFonts w:ascii="Times New Roman" w:hAnsi="Times New Roman" w:cs="Times New Roman"/>
        </w:rPr>
        <w:t>assegurado aos demais licitantes o direito de acesso aos dados constantes dos sistemas.</w:t>
      </w:r>
    </w:p>
    <w:p w:rsidR="00061DA5" w:rsidRPr="008A3DA4" w:rsidRDefault="00061DA5" w:rsidP="00000235">
      <w:pPr>
        <w:numPr>
          <w:ilvl w:val="1"/>
          <w:numId w:val="1"/>
        </w:numPr>
        <w:spacing w:before="120" w:after="120"/>
        <w:ind w:left="0" w:firstLine="0"/>
        <w:jc w:val="both"/>
        <w:rPr>
          <w:rFonts w:ascii="Times New Roman" w:hAnsi="Times New Roman" w:cs="Times New Roman"/>
        </w:rPr>
      </w:pPr>
      <w:r w:rsidRPr="008A3DA4">
        <w:rPr>
          <w:rFonts w:ascii="Times New Roman" w:eastAsia="Arial" w:hAnsi="Times New Roman" w:cs="Times New Roman"/>
        </w:rPr>
        <w:t xml:space="preserve">As Microempresas e Empresas de Pequeno Porte deverão encaminhar a documentação de habilitação, ainda que haja alguma restrição de regularidade fiscal e trabalhista, nos termos do art. 43, </w:t>
      </w:r>
      <w:r w:rsidR="00C4441A" w:rsidRPr="008A3DA4">
        <w:rPr>
          <w:rFonts w:ascii="Times New Roman" w:eastAsia="Arial" w:hAnsi="Times New Roman" w:cs="Times New Roman"/>
        </w:rPr>
        <w:t xml:space="preserve">§ 1º da </w:t>
      </w:r>
      <w:r w:rsidR="00895736" w:rsidRPr="008A3DA4">
        <w:rPr>
          <w:rFonts w:ascii="Times New Roman" w:eastAsia="Arial" w:hAnsi="Times New Roman" w:cs="Times New Roman"/>
        </w:rPr>
        <w:t>Lei Complementar nº 123, de 2006</w:t>
      </w:r>
      <w:r w:rsidRPr="008A3DA4">
        <w:rPr>
          <w:rFonts w:ascii="Times New Roman" w:eastAsia="Arial" w:hAnsi="Times New Roman" w:cs="Times New Roman"/>
        </w:rPr>
        <w:t>.</w:t>
      </w:r>
    </w:p>
    <w:p w:rsidR="008152DB" w:rsidRPr="008A3DA4" w:rsidRDefault="00CA24FB" w:rsidP="00000235">
      <w:pPr>
        <w:numPr>
          <w:ilvl w:val="1"/>
          <w:numId w:val="12"/>
        </w:numPr>
        <w:spacing w:before="120" w:after="120"/>
        <w:ind w:left="0" w:firstLine="0"/>
        <w:jc w:val="both"/>
        <w:rPr>
          <w:rFonts w:ascii="Times New Roman" w:hAnsi="Times New Roman" w:cs="Times New Roman"/>
        </w:rPr>
      </w:pPr>
      <w:r w:rsidRPr="008A3DA4">
        <w:rPr>
          <w:rFonts w:ascii="Times New Roman" w:hAnsi="Times New Roman" w:cs="Times New Roman"/>
        </w:rPr>
        <w:lastRenderedPageBreak/>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061DA5" w:rsidRPr="008A3DA4" w:rsidRDefault="00061DA5" w:rsidP="00000235">
      <w:pPr>
        <w:numPr>
          <w:ilvl w:val="1"/>
          <w:numId w:val="12"/>
        </w:numPr>
        <w:spacing w:before="120" w:after="120"/>
        <w:ind w:left="0" w:firstLine="0"/>
        <w:jc w:val="both"/>
        <w:rPr>
          <w:rFonts w:ascii="Times New Roman" w:hAnsi="Times New Roman" w:cs="Times New Roman"/>
        </w:rPr>
      </w:pPr>
      <w:r w:rsidRPr="008A3DA4">
        <w:rPr>
          <w:rFonts w:ascii="Times New Roman" w:hAnsi="Times New Roman" w:cs="Times New Roman"/>
        </w:rPr>
        <w:t>Até a abertura da sessão pública, os licitantes poderão retirar ou substituir a proposta e os documentos de habilitação anteriormente inseridos no sistema;</w:t>
      </w:r>
    </w:p>
    <w:p w:rsidR="008B47F3" w:rsidRPr="008A3DA4" w:rsidRDefault="008B47F3" w:rsidP="00000235">
      <w:pPr>
        <w:numPr>
          <w:ilvl w:val="1"/>
          <w:numId w:val="12"/>
        </w:numPr>
        <w:spacing w:before="120" w:after="120"/>
        <w:ind w:left="0" w:firstLine="0"/>
        <w:jc w:val="both"/>
        <w:rPr>
          <w:rFonts w:ascii="Times New Roman" w:hAnsi="Times New Roman" w:cs="Times New Roman"/>
          <w:color w:val="000000" w:themeColor="text1"/>
        </w:rPr>
      </w:pPr>
      <w:r w:rsidRPr="008A3DA4">
        <w:rPr>
          <w:rFonts w:ascii="Times New Roman" w:hAnsi="Times New Roman" w:cs="Times New Roman"/>
          <w:color w:val="000000"/>
        </w:rPr>
        <w:t>Não será estabelecida, nessa etapa do certame, ordem de classificação entre as propostas apresentadas, o que somente ocorrerá após a realização dos procedimentos de negociação e julgamento da proposta.</w:t>
      </w:r>
    </w:p>
    <w:p w:rsidR="008B47F3" w:rsidRPr="008A3DA4" w:rsidRDefault="008B47F3" w:rsidP="00000235">
      <w:pPr>
        <w:numPr>
          <w:ilvl w:val="1"/>
          <w:numId w:val="12"/>
        </w:numPr>
        <w:spacing w:before="120" w:after="120"/>
        <w:ind w:left="0" w:firstLine="0"/>
        <w:jc w:val="both"/>
        <w:rPr>
          <w:rFonts w:ascii="Times New Roman" w:hAnsi="Times New Roman" w:cs="Times New Roman"/>
          <w:color w:val="000000" w:themeColor="text1"/>
        </w:rPr>
      </w:pPr>
      <w:r w:rsidRPr="008A3DA4">
        <w:rPr>
          <w:rFonts w:ascii="Times New Roman" w:hAnsi="Times New Roman" w:cs="Times New Roman"/>
          <w:color w:val="000000" w:themeColor="text1"/>
        </w:rPr>
        <w:t xml:space="preserve">Os documentos que compõem a proposta e a habilitação do licitante melhor classificado somente </w:t>
      </w:r>
      <w:r w:rsidRPr="008A3DA4">
        <w:rPr>
          <w:rFonts w:ascii="Times New Roman" w:hAnsi="Times New Roman" w:cs="Times New Roman"/>
          <w:color w:val="000000"/>
        </w:rPr>
        <w:t>serão</w:t>
      </w:r>
      <w:r w:rsidRPr="008A3DA4">
        <w:rPr>
          <w:rFonts w:ascii="Times New Roman" w:hAnsi="Times New Roman" w:cs="Times New Roman"/>
          <w:color w:val="000000" w:themeColor="text1"/>
        </w:rPr>
        <w:t xml:space="preserve"> disponibilizados para avaliação do pregoeiro e para acesso público após o encerramento do envio de lances.</w:t>
      </w:r>
    </w:p>
    <w:p w:rsidR="004202BA" w:rsidRPr="008A3DA4" w:rsidRDefault="004202BA" w:rsidP="00000235">
      <w:pPr>
        <w:pStyle w:val="Nivel01"/>
        <w:spacing w:before="120" w:after="120"/>
        <w:ind w:left="0" w:firstLine="0"/>
        <w:rPr>
          <w:rFonts w:ascii="Times New Roman" w:hAnsi="Times New Roman"/>
          <w:sz w:val="24"/>
          <w:szCs w:val="24"/>
        </w:rPr>
      </w:pPr>
      <w:r w:rsidRPr="008A3DA4">
        <w:rPr>
          <w:rFonts w:ascii="Times New Roman" w:hAnsi="Times New Roman"/>
          <w:sz w:val="24"/>
          <w:szCs w:val="24"/>
        </w:rPr>
        <w:t>DO PREENCHIMENTO DA PROPOSTA</w:t>
      </w:r>
    </w:p>
    <w:p w:rsidR="00CA24FB" w:rsidRPr="008A3DA4" w:rsidRDefault="00CA24FB" w:rsidP="00000235">
      <w:pPr>
        <w:numPr>
          <w:ilvl w:val="1"/>
          <w:numId w:val="12"/>
        </w:numPr>
        <w:spacing w:before="120" w:after="120"/>
        <w:ind w:left="0" w:firstLine="0"/>
        <w:jc w:val="both"/>
        <w:rPr>
          <w:rFonts w:ascii="Times New Roman" w:hAnsi="Times New Roman" w:cs="Times New Roman"/>
          <w:color w:val="000000"/>
        </w:rPr>
      </w:pPr>
      <w:r w:rsidRPr="008A3DA4">
        <w:rPr>
          <w:rFonts w:ascii="Times New Roman" w:hAnsi="Times New Roman" w:cs="Times New Roman"/>
        </w:rPr>
        <w:t>O licitante deverá enviar sua proposta mediante o preenchimento, no sistema eletrônico, dos seguintes campos:</w:t>
      </w:r>
    </w:p>
    <w:p w:rsidR="00CA24FB" w:rsidRPr="00C41132" w:rsidRDefault="00511581"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FF0000"/>
        </w:rPr>
      </w:pPr>
      <w:r w:rsidRPr="00C41132">
        <w:rPr>
          <w:rFonts w:ascii="Times New Roman" w:hAnsi="Times New Roman" w:cs="Times New Roman"/>
          <w:color w:val="FF0000"/>
        </w:rPr>
        <w:t>(...</w:t>
      </w:r>
      <w:r w:rsidR="00A374EB" w:rsidRPr="00C41132">
        <w:rPr>
          <w:rFonts w:ascii="Times New Roman" w:hAnsi="Times New Roman" w:cs="Times New Roman"/>
          <w:color w:val="FF0000"/>
        </w:rPr>
        <w:t>V</w:t>
      </w:r>
      <w:r w:rsidRPr="00C41132">
        <w:rPr>
          <w:rFonts w:ascii="Times New Roman" w:hAnsi="Times New Roman" w:cs="Times New Roman"/>
          <w:color w:val="FF0000"/>
        </w:rPr>
        <w:t>alor unitário e total</w:t>
      </w:r>
      <w:r w:rsidRPr="00C41132">
        <w:rPr>
          <w:rFonts w:ascii="Times New Roman" w:hAnsi="Times New Roman" w:cs="Times New Roman"/>
          <w:bCs/>
          <w:iCs/>
          <w:color w:val="FF0000"/>
        </w:rPr>
        <w:t>/P</w:t>
      </w:r>
      <w:r w:rsidR="00CA24FB" w:rsidRPr="00C41132">
        <w:rPr>
          <w:rFonts w:ascii="Times New Roman" w:hAnsi="Times New Roman" w:cs="Times New Roman"/>
          <w:bCs/>
          <w:iCs/>
          <w:color w:val="FF0000"/>
        </w:rPr>
        <w:t>ercentual de desconto</w:t>
      </w:r>
      <w:r w:rsidRPr="00C41132">
        <w:rPr>
          <w:rFonts w:ascii="Times New Roman" w:hAnsi="Times New Roman" w:cs="Times New Roman"/>
          <w:bCs/>
          <w:iCs/>
          <w:color w:val="FF0000"/>
        </w:rPr>
        <w:t>...)</w:t>
      </w:r>
      <w:r w:rsidR="00A374EB" w:rsidRPr="00C41132">
        <w:rPr>
          <w:rFonts w:ascii="Times New Roman" w:hAnsi="Times New Roman" w:cs="Times New Roman"/>
          <w:bCs/>
          <w:iCs/>
          <w:color w:val="FF0000"/>
        </w:rPr>
        <w:t>;</w:t>
      </w:r>
    </w:p>
    <w:p w:rsidR="00824831" w:rsidRPr="00C7276C" w:rsidRDefault="00CA24FB"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rPr>
      </w:pPr>
      <w:r w:rsidRPr="00C7276C">
        <w:rPr>
          <w:rFonts w:ascii="Times New Roman" w:hAnsi="Times New Roman" w:cs="Times New Roman"/>
          <w:bCs/>
          <w:iCs/>
          <w:color w:val="000000"/>
        </w:rPr>
        <w:t>Descrição detalhada do objeto</w:t>
      </w:r>
      <w:r w:rsidR="005E6642" w:rsidRPr="00C7276C">
        <w:rPr>
          <w:rFonts w:ascii="Times New Roman" w:hAnsi="Times New Roman" w:cs="Times New Roman"/>
          <w:bCs/>
          <w:iCs/>
          <w:color w:val="000000"/>
        </w:rPr>
        <w:t>, contendo as informações similares à especificação do Termo de Referência</w:t>
      </w:r>
      <w:r w:rsidR="00BB288F" w:rsidRPr="00C7276C">
        <w:rPr>
          <w:rFonts w:ascii="Times New Roman" w:hAnsi="Times New Roman" w:cs="Times New Roman"/>
          <w:bCs/>
          <w:iCs/>
          <w:color w:val="000000"/>
        </w:rPr>
        <w:t xml:space="preserve">: indicando, </w:t>
      </w:r>
      <w:r w:rsidR="007B746D" w:rsidRPr="00C7276C">
        <w:rPr>
          <w:rFonts w:ascii="Times New Roman" w:hAnsi="Times New Roman" w:cs="Times New Roman"/>
          <w:bCs/>
          <w:iCs/>
          <w:color w:val="000000"/>
        </w:rPr>
        <w:t>no mínimo</w:t>
      </w:r>
      <w:r w:rsidR="007B746D" w:rsidRPr="00C7276C">
        <w:rPr>
          <w:rFonts w:ascii="Times New Roman" w:hAnsi="Times New Roman" w:cs="Times New Roman"/>
          <w:color w:val="000000"/>
        </w:rPr>
        <w:t xml:space="preserve">, </w:t>
      </w:r>
      <w:r w:rsidR="007B746D" w:rsidRPr="00C7276C">
        <w:rPr>
          <w:rFonts w:ascii="Times New Roman" w:hAnsi="Times New Roman" w:cs="Times New Roman"/>
          <w:color w:val="FF0000"/>
        </w:rPr>
        <w:t>(...eleger quesitos fundamentais que devam constar da descrição detalhada do objeto...)</w:t>
      </w:r>
      <w:r w:rsidR="00BB288F" w:rsidRPr="00C7276C">
        <w:rPr>
          <w:rFonts w:ascii="Times New Roman" w:hAnsi="Times New Roman" w:cs="Times New Roman"/>
          <w:color w:val="000000"/>
        </w:rPr>
        <w:t>.</w:t>
      </w:r>
    </w:p>
    <w:p w:rsidR="0086779E" w:rsidRPr="00C7276C" w:rsidRDefault="00824831" w:rsidP="001F03B2">
      <w:pPr>
        <w:pStyle w:val="Citao"/>
        <w:shd w:val="clear" w:color="auto" w:fill="D9D9D9" w:themeFill="background1" w:themeFillShade="D9"/>
        <w:spacing w:after="120"/>
        <w:rPr>
          <w:rFonts w:ascii="Times New Roman" w:hAnsi="Times New Roman" w:cs="Times New Roman"/>
          <w:i w:val="0"/>
          <w:sz w:val="24"/>
        </w:rPr>
      </w:pPr>
      <w:r w:rsidRPr="00C7276C">
        <w:rPr>
          <w:rFonts w:ascii="Times New Roman" w:hAnsi="Times New Roman" w:cs="Times New Roman"/>
          <w:b/>
          <w:i w:val="0"/>
          <w:sz w:val="24"/>
        </w:rPr>
        <w:t>Nota Explicativa:</w:t>
      </w:r>
    </w:p>
    <w:p w:rsidR="00824831" w:rsidRPr="008A3DA4" w:rsidRDefault="00AF7AC8" w:rsidP="001F03B2">
      <w:pPr>
        <w:pStyle w:val="Citao"/>
        <w:shd w:val="clear" w:color="auto" w:fill="D9D9D9" w:themeFill="background1" w:themeFillShade="D9"/>
        <w:spacing w:after="120"/>
        <w:rPr>
          <w:rFonts w:ascii="Times New Roman" w:hAnsi="Times New Roman" w:cs="Times New Roman"/>
          <w:i w:val="0"/>
          <w:sz w:val="24"/>
        </w:rPr>
      </w:pPr>
      <w:r w:rsidRPr="00C7276C">
        <w:rPr>
          <w:rFonts w:ascii="Times New Roman" w:hAnsi="Times New Roman" w:cs="Times New Roman"/>
          <w:i w:val="0"/>
          <w:sz w:val="24"/>
        </w:rPr>
        <w:t>O item supra de</w:t>
      </w:r>
      <w:r w:rsidR="007B1E12" w:rsidRPr="00C7276C">
        <w:rPr>
          <w:rFonts w:ascii="Times New Roman" w:hAnsi="Times New Roman" w:cs="Times New Roman"/>
          <w:i w:val="0"/>
          <w:sz w:val="24"/>
        </w:rPr>
        <w:t>v</w:t>
      </w:r>
      <w:r w:rsidR="00824831" w:rsidRPr="00C7276C">
        <w:rPr>
          <w:rFonts w:ascii="Times New Roman" w:hAnsi="Times New Roman" w:cs="Times New Roman"/>
          <w:i w:val="0"/>
          <w:sz w:val="24"/>
        </w:rPr>
        <w:t>e ser adaptado às peculiaridades do objeto licitatório, exigindo-se a pormenorização daquilo que for a ele pertinente</w:t>
      </w:r>
      <w:r w:rsidR="00824831" w:rsidRPr="00C7276C">
        <w:rPr>
          <w:rFonts w:ascii="Times New Roman" w:hAnsi="Times New Roman" w:cs="Times New Roman"/>
          <w:i w:val="0"/>
          <w:color w:val="0000FF"/>
          <w:sz w:val="24"/>
        </w:rPr>
        <w:t>.</w:t>
      </w:r>
    </w:p>
    <w:p w:rsidR="00A72B79" w:rsidRPr="008A3DA4"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8A3DA4">
        <w:rPr>
          <w:rFonts w:ascii="Times New Roman" w:hAnsi="Times New Roman" w:cs="Times New Roman"/>
        </w:rPr>
        <w:t xml:space="preserve">Todas as especificações do objeto contidas na proposta vinculam a </w:t>
      </w:r>
      <w:r w:rsidR="00AB6F88" w:rsidRPr="008A3DA4">
        <w:rPr>
          <w:rFonts w:ascii="Times New Roman" w:hAnsi="Times New Roman" w:cs="Times New Roman"/>
        </w:rPr>
        <w:t>Contratada</w:t>
      </w:r>
      <w:r w:rsidRPr="008A3DA4">
        <w:rPr>
          <w:rFonts w:ascii="Times New Roman" w:hAnsi="Times New Roman" w:cs="Times New Roman"/>
        </w:rPr>
        <w:t>.</w:t>
      </w:r>
    </w:p>
    <w:p w:rsidR="00425856" w:rsidRPr="008A3DA4"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8A3DA4">
        <w:rPr>
          <w:rFonts w:ascii="Times New Roman" w:hAnsi="Times New Roman" w:cs="Times New Roman"/>
          <w:color w:val="000000"/>
        </w:rPr>
        <w:t xml:space="preserve">Nos valores propostos estarão inclusos todos os custos operacionais, encargos previdenciários, trabalhistas, tributários, comerciais e quaisquer outros que incidam direta ou indiretamente </w:t>
      </w:r>
      <w:r w:rsidR="009C1A97" w:rsidRPr="008A3DA4">
        <w:rPr>
          <w:rFonts w:ascii="Times New Roman" w:hAnsi="Times New Roman" w:cs="Times New Roman"/>
          <w:color w:val="000000"/>
        </w:rPr>
        <w:t xml:space="preserve">na prestação dos </w:t>
      </w:r>
      <w:r w:rsidR="009C1A97" w:rsidRPr="00246A17">
        <w:rPr>
          <w:rFonts w:ascii="Times New Roman" w:hAnsi="Times New Roman" w:cs="Times New Roman"/>
          <w:color w:val="000000"/>
        </w:rPr>
        <w:t>serviços, apurados mediante o preenchimento do modelo de Planilha de Custos e Formação de Preços, conforme anexo deste Edital</w:t>
      </w:r>
      <w:r w:rsidRPr="00246A17">
        <w:rPr>
          <w:rFonts w:ascii="Times New Roman" w:hAnsi="Times New Roman" w:cs="Times New Roman"/>
          <w:color w:val="000000"/>
        </w:rPr>
        <w:t>.</w:t>
      </w:r>
    </w:p>
    <w:p w:rsidR="00692573" w:rsidRPr="00C64C55" w:rsidRDefault="00C64C55" w:rsidP="00692573">
      <w:pPr>
        <w:pStyle w:val="PargrafodaLista"/>
        <w:numPr>
          <w:ilvl w:val="2"/>
          <w:numId w:val="12"/>
        </w:numPr>
        <w:spacing w:before="120" w:after="120"/>
        <w:ind w:left="0" w:firstLine="0"/>
        <w:contextualSpacing w:val="0"/>
        <w:jc w:val="both"/>
        <w:rPr>
          <w:rFonts w:ascii="Times New Roman" w:hAnsi="Times New Roman" w:cs="Times New Roman"/>
          <w:color w:val="000000"/>
        </w:rPr>
      </w:pPr>
      <w:r w:rsidRPr="00C64C55">
        <w:rPr>
          <w:rFonts w:ascii="Times New Roman" w:hAnsi="Times New Roman" w:cs="Times New Roman"/>
          <w:color w:val="000000"/>
        </w:rPr>
        <w:t>A contratada deverá 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 de 1993</w:t>
      </w:r>
      <w:r w:rsidR="00EA7DA9" w:rsidRPr="00C64C55">
        <w:rPr>
          <w:rFonts w:ascii="Times New Roman" w:hAnsi="Times New Roman" w:cs="Times New Roman"/>
          <w:color w:val="000000"/>
        </w:rPr>
        <w:t>.</w:t>
      </w:r>
    </w:p>
    <w:p w:rsidR="00EA7DA9" w:rsidRPr="00AC6E2A" w:rsidRDefault="00C64C55" w:rsidP="00692573">
      <w:pPr>
        <w:pStyle w:val="PargrafodaLista"/>
        <w:numPr>
          <w:ilvl w:val="2"/>
          <w:numId w:val="12"/>
        </w:numPr>
        <w:spacing w:before="120" w:after="120"/>
        <w:ind w:left="0" w:firstLine="0"/>
        <w:contextualSpacing w:val="0"/>
        <w:jc w:val="both"/>
        <w:rPr>
          <w:rFonts w:ascii="Times New Roman" w:hAnsi="Times New Roman" w:cs="Times New Roman"/>
          <w:color w:val="000000"/>
        </w:rPr>
      </w:pPr>
      <w:r w:rsidRPr="00C64C55">
        <w:rPr>
          <w:rFonts w:ascii="Times New Roman" w:hAnsi="Times New Roman" w:cs="Times New Roman"/>
          <w:color w:val="000000"/>
        </w:rPr>
        <w:t xml:space="preserve">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w:t>
      </w:r>
      <w:r w:rsidRPr="00AC6E2A">
        <w:rPr>
          <w:rFonts w:ascii="Times New Roman" w:hAnsi="Times New Roman" w:cs="Times New Roman"/>
          <w:color w:val="000000"/>
        </w:rPr>
        <w:t>alínea “b” do inciso I do art. 65 da Lei nº 8.666, de 1993</w:t>
      </w:r>
      <w:r w:rsidR="00EA7DA9" w:rsidRPr="00AC6E2A">
        <w:rPr>
          <w:rFonts w:ascii="Times New Roman" w:hAnsi="Times New Roman" w:cs="Times New Roman"/>
          <w:color w:val="000000"/>
        </w:rPr>
        <w:t>.</w:t>
      </w:r>
    </w:p>
    <w:p w:rsidR="00EA7DA9" w:rsidRPr="00AC6E2A" w:rsidRDefault="00F13C5B" w:rsidP="00692573">
      <w:pPr>
        <w:pStyle w:val="PargrafodaLista"/>
        <w:numPr>
          <w:ilvl w:val="2"/>
          <w:numId w:val="12"/>
        </w:numPr>
        <w:spacing w:before="120" w:after="120"/>
        <w:ind w:left="0" w:firstLine="0"/>
        <w:contextualSpacing w:val="0"/>
        <w:jc w:val="both"/>
        <w:rPr>
          <w:rFonts w:ascii="Times New Roman" w:hAnsi="Times New Roman" w:cs="Times New Roman"/>
          <w:color w:val="000000"/>
        </w:rPr>
      </w:pPr>
      <w:r w:rsidRPr="00AC6E2A">
        <w:rPr>
          <w:rFonts w:ascii="Times New Roman" w:hAnsi="Times New Roman" w:cs="Times New Roman"/>
          <w:color w:val="000000"/>
        </w:rPr>
        <w:t>A empresa é a única responsável pela cotação correta dos encargos tributários. Em caso de erro ou cotação incompatível com o regime tributário a que se submete, serão adotadas as orientações a seguir:</w:t>
      </w:r>
    </w:p>
    <w:p w:rsidR="00F13C5B" w:rsidRPr="00AC6E2A" w:rsidRDefault="00F13C5B" w:rsidP="00F13C5B">
      <w:pPr>
        <w:pStyle w:val="PargrafodaLista"/>
        <w:numPr>
          <w:ilvl w:val="3"/>
          <w:numId w:val="12"/>
        </w:numPr>
        <w:spacing w:before="120" w:after="120"/>
        <w:ind w:left="0" w:firstLine="0"/>
        <w:contextualSpacing w:val="0"/>
        <w:jc w:val="both"/>
        <w:rPr>
          <w:rFonts w:ascii="Times New Roman" w:hAnsi="Times New Roman" w:cs="Times New Roman"/>
          <w:color w:val="000000"/>
        </w:rPr>
      </w:pPr>
      <w:r w:rsidRPr="00AC6E2A">
        <w:rPr>
          <w:rFonts w:ascii="Times New Roman" w:hAnsi="Times New Roman" w:cs="Times New Roman"/>
          <w:color w:val="000000"/>
        </w:rPr>
        <w:lastRenderedPageBreak/>
        <w:t>Cotação de percentual menor que o adequado: o percentual será mantido durante toda a execução contratual;</w:t>
      </w:r>
    </w:p>
    <w:p w:rsidR="00F13C5B" w:rsidRPr="00AC6E2A" w:rsidRDefault="00F13C5B" w:rsidP="00F13C5B">
      <w:pPr>
        <w:pStyle w:val="PargrafodaLista"/>
        <w:numPr>
          <w:ilvl w:val="3"/>
          <w:numId w:val="12"/>
        </w:numPr>
        <w:spacing w:before="120" w:after="120"/>
        <w:ind w:left="0" w:firstLine="0"/>
        <w:contextualSpacing w:val="0"/>
        <w:jc w:val="both"/>
        <w:rPr>
          <w:rFonts w:ascii="Times New Roman" w:hAnsi="Times New Roman" w:cs="Times New Roman"/>
          <w:color w:val="000000"/>
        </w:rPr>
      </w:pPr>
      <w:r w:rsidRPr="00AC6E2A">
        <w:rPr>
          <w:rFonts w:ascii="Times New Roman" w:hAnsi="Times New Roman" w:cs="Times New Roman"/>
          <w:color w:val="000000"/>
        </w:rPr>
        <w:t xml:space="preserve">Cotação de percentual maior que o adequado: o excesso será suprimido, unilateralmente, da planilha e haverá </w:t>
      </w:r>
      <w:r w:rsidR="00AC6E2A" w:rsidRPr="00AC6E2A">
        <w:rPr>
          <w:rFonts w:ascii="Times New Roman" w:hAnsi="Times New Roman" w:cs="Times New Roman"/>
          <w:color w:val="000000"/>
        </w:rPr>
        <w:t xml:space="preserve">imediata </w:t>
      </w:r>
      <w:r w:rsidRPr="00AC6E2A">
        <w:rPr>
          <w:rFonts w:ascii="Times New Roman" w:hAnsi="Times New Roman" w:cs="Times New Roman"/>
          <w:color w:val="000000"/>
        </w:rPr>
        <w:t>glosa, quando do pagamento, ou redução, quando da repactuação, para fins de total ressarcimento do débito.</w:t>
      </w:r>
    </w:p>
    <w:p w:rsidR="00F13C5B" w:rsidRPr="00AC6E2A" w:rsidRDefault="007E55EA" w:rsidP="00692573">
      <w:pPr>
        <w:pStyle w:val="PargrafodaLista"/>
        <w:numPr>
          <w:ilvl w:val="2"/>
          <w:numId w:val="12"/>
        </w:numPr>
        <w:spacing w:before="120" w:after="120"/>
        <w:ind w:left="0" w:firstLine="0"/>
        <w:contextualSpacing w:val="0"/>
        <w:jc w:val="both"/>
        <w:rPr>
          <w:rFonts w:ascii="Times New Roman" w:hAnsi="Times New Roman" w:cs="Times New Roman"/>
          <w:color w:val="000000"/>
        </w:rPr>
      </w:pPr>
      <w:r w:rsidRPr="00AC6E2A">
        <w:rPr>
          <w:rFonts w:ascii="Times New Roman" w:hAnsi="Times New Roman" w:cs="Times New Roman"/>
          <w:color w:val="000000"/>
        </w:rPr>
        <w:t>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w:t>
      </w:r>
    </w:p>
    <w:p w:rsidR="007E55EA" w:rsidRPr="00AC6E2A" w:rsidRDefault="007E55EA" w:rsidP="00692573">
      <w:pPr>
        <w:pStyle w:val="PargrafodaLista"/>
        <w:numPr>
          <w:ilvl w:val="2"/>
          <w:numId w:val="12"/>
        </w:numPr>
        <w:spacing w:before="120" w:after="120"/>
        <w:ind w:left="0" w:firstLine="0"/>
        <w:contextualSpacing w:val="0"/>
        <w:jc w:val="both"/>
        <w:rPr>
          <w:rFonts w:ascii="Times New Roman" w:hAnsi="Times New Roman" w:cs="Times New Roman"/>
          <w:color w:val="000000"/>
        </w:rPr>
      </w:pPr>
      <w:r w:rsidRPr="00AC6E2A">
        <w:rPr>
          <w:rFonts w:ascii="Times New Roman" w:hAnsi="Times New Roman" w:cs="Times New Roman"/>
          <w:color w:val="000000"/>
        </w:rPr>
        <w:t>Independentemente do percentual de tributo inserido na planilha, no pagamento dos serviços, serão retidos na fonte os percentuais estabelecidos na legislação vigente.</w:t>
      </w:r>
    </w:p>
    <w:p w:rsidR="007E55EA" w:rsidRPr="008A3DA4" w:rsidRDefault="00234E9F" w:rsidP="009F5687">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8A3DA4">
        <w:rPr>
          <w:rFonts w:ascii="Times New Roman" w:hAnsi="Times New Roman" w:cs="Times New Roman"/>
          <w:color w:val="000000"/>
        </w:rPr>
        <w:t>A apresentação da proposta implica obrigatoriedade do cumprimento das disposições nela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rsidR="00425856" w:rsidRPr="008A3DA4" w:rsidRDefault="00425856"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8A3DA4">
        <w:rPr>
          <w:rFonts w:ascii="Times New Roman" w:hAnsi="Times New Roman" w:cs="Times New Roman"/>
          <w:color w:val="000000"/>
        </w:rPr>
        <w:t>Os preços ofertados, tanto na proposta inicial, quanto na etapa de lances, serão de exclusiva responsabilidade do licitante, não lhe assistindo o direito de pleitear qualquer alteração, sob alegação de erro, omissão ou qualquer outro pretexto.</w:t>
      </w:r>
    </w:p>
    <w:p w:rsidR="00425856" w:rsidRPr="008A3DA4" w:rsidRDefault="00EA4C4D"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8A3DA4">
        <w:rPr>
          <w:rFonts w:ascii="Times New Roman" w:hAnsi="Times New Roman" w:cs="Times New Roman"/>
          <w:color w:val="000000"/>
        </w:rPr>
        <w:t xml:space="preserve">O </w:t>
      </w:r>
      <w:r w:rsidR="00CA24FB" w:rsidRPr="008A3DA4">
        <w:rPr>
          <w:rFonts w:ascii="Times New Roman" w:hAnsi="Times New Roman" w:cs="Times New Roman"/>
          <w:color w:val="000000"/>
        </w:rPr>
        <w:t xml:space="preserve">prazo de validade da proposta não será </w:t>
      </w:r>
      <w:r w:rsidR="00CA24FB" w:rsidRPr="008A3DA4">
        <w:rPr>
          <w:rFonts w:ascii="Times New Roman" w:hAnsi="Times New Roman" w:cs="Times New Roman"/>
        </w:rPr>
        <w:t xml:space="preserve">inferior a </w:t>
      </w:r>
      <w:r w:rsidR="00C24440" w:rsidRPr="008A3DA4">
        <w:rPr>
          <w:rFonts w:ascii="Times New Roman" w:hAnsi="Times New Roman" w:cs="Times New Roman"/>
        </w:rPr>
        <w:t xml:space="preserve">60 </w:t>
      </w:r>
      <w:r w:rsidR="00CA24FB" w:rsidRPr="008A3DA4">
        <w:rPr>
          <w:rFonts w:ascii="Times New Roman" w:hAnsi="Times New Roman" w:cs="Times New Roman"/>
          <w:bCs/>
          <w:iCs/>
        </w:rPr>
        <w:t>(</w:t>
      </w:r>
      <w:r w:rsidR="00C24440" w:rsidRPr="008A3DA4">
        <w:rPr>
          <w:rFonts w:ascii="Times New Roman" w:hAnsi="Times New Roman" w:cs="Times New Roman"/>
          <w:bCs/>
          <w:iCs/>
        </w:rPr>
        <w:t>sessenta</w:t>
      </w:r>
      <w:r w:rsidR="00CA24FB" w:rsidRPr="008A3DA4">
        <w:rPr>
          <w:rFonts w:ascii="Times New Roman" w:hAnsi="Times New Roman" w:cs="Times New Roman"/>
          <w:bCs/>
          <w:iCs/>
        </w:rPr>
        <w:t>) dias</w:t>
      </w:r>
      <w:r w:rsidR="00CA24FB" w:rsidRPr="008A3DA4">
        <w:rPr>
          <w:rFonts w:ascii="Times New Roman" w:hAnsi="Times New Roman" w:cs="Times New Roman"/>
          <w:b/>
        </w:rPr>
        <w:t>,</w:t>
      </w:r>
      <w:r w:rsidR="00CA24FB" w:rsidRPr="008A3DA4">
        <w:rPr>
          <w:rFonts w:ascii="Times New Roman" w:hAnsi="Times New Roman" w:cs="Times New Roman"/>
          <w:color w:val="000000"/>
        </w:rPr>
        <w:t xml:space="preserve"> a contar da data de sua apresentação. </w:t>
      </w:r>
    </w:p>
    <w:p w:rsidR="00BC54CD" w:rsidRPr="008A3DA4" w:rsidRDefault="00BC54CD"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8A3DA4">
        <w:rPr>
          <w:rFonts w:ascii="Times New Roman" w:hAnsi="Times New Roman" w:cs="Times New Roman"/>
          <w:color w:val="000000"/>
        </w:rPr>
        <w:t>Os licitantes devem respeitar os preços máximos estabelecidos nas normas de regência de contratações públicas, quando participarem de licitações</w:t>
      </w:r>
      <w:r w:rsidR="00FF2B42" w:rsidRPr="008A3DA4">
        <w:rPr>
          <w:rFonts w:ascii="Times New Roman" w:hAnsi="Times New Roman" w:cs="Times New Roman"/>
          <w:color w:val="000000"/>
        </w:rPr>
        <w:t xml:space="preserve"> públicas</w:t>
      </w:r>
      <w:r w:rsidRPr="008A3DA4">
        <w:rPr>
          <w:rFonts w:ascii="Times New Roman" w:hAnsi="Times New Roman" w:cs="Times New Roman"/>
          <w:color w:val="000000"/>
        </w:rPr>
        <w:t>;</w:t>
      </w:r>
    </w:p>
    <w:p w:rsidR="00BC54CD" w:rsidRPr="008A3DA4" w:rsidRDefault="00BC54CD" w:rsidP="00000235">
      <w:pPr>
        <w:pStyle w:val="PargrafodaLista"/>
        <w:numPr>
          <w:ilvl w:val="2"/>
          <w:numId w:val="12"/>
        </w:numPr>
        <w:spacing w:before="120" w:after="120"/>
        <w:ind w:left="0" w:firstLine="0"/>
        <w:contextualSpacing w:val="0"/>
        <w:jc w:val="both"/>
        <w:rPr>
          <w:rFonts w:ascii="Times New Roman" w:hAnsi="Times New Roman" w:cs="Times New Roman"/>
          <w:color w:val="000000"/>
        </w:rPr>
      </w:pPr>
      <w:r w:rsidRPr="008A3DA4">
        <w:rPr>
          <w:rFonts w:ascii="Times New Roman" w:hAnsi="Times New Roman" w:cs="Times New Roman"/>
          <w:color w:val="000000"/>
        </w:rPr>
        <w:t xml:space="preserve">O descumprimento das regras supramencionadas por parte dos contratados pode ensejar a fiscalização do Tribunal de Contas e, após o devido processo legal, gerar as seguintes consequências: assinatura de prazo para a adoção das medidas necessárias ao exato cumprimento da lei, nos termos do art. 71, inciso IX, da Constituição; ou condenação dos agentes públicos responsáveis e da empresa </w:t>
      </w:r>
      <w:r w:rsidR="00AB6F88" w:rsidRPr="008A3DA4">
        <w:rPr>
          <w:rFonts w:ascii="Times New Roman" w:hAnsi="Times New Roman" w:cs="Times New Roman"/>
          <w:color w:val="000000"/>
        </w:rPr>
        <w:t>Contratada</w:t>
      </w:r>
      <w:r w:rsidRPr="008A3DA4">
        <w:rPr>
          <w:rFonts w:ascii="Times New Roman" w:hAnsi="Times New Roman" w:cs="Times New Roman"/>
          <w:color w:val="000000"/>
        </w:rPr>
        <w:t xml:space="preserve"> ao pagamento dos prejuízos ao erário, caso verificada a ocorrência de superfaturamento por sobrepreço na execução do contrato.</w:t>
      </w:r>
    </w:p>
    <w:p w:rsidR="0054016D" w:rsidRPr="008A3DA4" w:rsidRDefault="009B7570" w:rsidP="00000235">
      <w:pPr>
        <w:pStyle w:val="Nivel01"/>
        <w:tabs>
          <w:tab w:val="clear" w:pos="567"/>
          <w:tab w:val="left" w:pos="0"/>
        </w:tabs>
        <w:spacing w:before="120" w:after="120"/>
        <w:ind w:left="0" w:firstLine="0"/>
        <w:rPr>
          <w:rFonts w:ascii="Times New Roman" w:hAnsi="Times New Roman"/>
          <w:sz w:val="24"/>
          <w:szCs w:val="24"/>
        </w:rPr>
      </w:pPr>
      <w:r w:rsidRPr="008A3DA4">
        <w:rPr>
          <w:rFonts w:ascii="Times New Roman" w:hAnsi="Times New Roman"/>
          <w:color w:val="auto"/>
          <w:sz w:val="24"/>
          <w:szCs w:val="24"/>
        </w:rPr>
        <w:t>DA ABERTURA DA SESSÃO, CLASSIFICAÇÃO DAS PROPOSTAS E FORMULAÇÃO DE LANCES</w:t>
      </w:r>
    </w:p>
    <w:p w:rsidR="00F70195" w:rsidRPr="008A3DA4"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lang w:eastAsia="en-US"/>
        </w:rPr>
      </w:pPr>
      <w:r w:rsidRPr="008A3DA4">
        <w:rPr>
          <w:rFonts w:ascii="Times New Roman" w:hAnsi="Times New Roman" w:cs="Times New Roman"/>
          <w:color w:val="000000"/>
          <w:lang w:eastAsia="en-US"/>
        </w:rPr>
        <w:t xml:space="preserve">A </w:t>
      </w:r>
      <w:r w:rsidRPr="008A3DA4">
        <w:rPr>
          <w:rFonts w:ascii="Times New Roman" w:hAnsi="Times New Roman" w:cs="Times New Roman"/>
          <w:color w:val="000000"/>
        </w:rPr>
        <w:t>abertura</w:t>
      </w:r>
      <w:r w:rsidRPr="008A3DA4">
        <w:rPr>
          <w:rFonts w:ascii="Times New Roman" w:hAnsi="Times New Roman" w:cs="Times New Roman"/>
          <w:color w:val="000000"/>
          <w:lang w:eastAsia="en-US"/>
        </w:rPr>
        <w:t xml:space="preserve"> da licitação dar-se-á em sessão pública, por meio de sistema eletrônico, na data, horário e local indicados n</w:t>
      </w:r>
      <w:r w:rsidR="0037641F" w:rsidRPr="008A3DA4">
        <w:rPr>
          <w:rFonts w:ascii="Times New Roman" w:hAnsi="Times New Roman" w:cs="Times New Roman"/>
          <w:color w:val="000000"/>
          <w:lang w:eastAsia="en-US"/>
        </w:rPr>
        <w:t>o</w:t>
      </w:r>
      <w:r w:rsidRPr="008A3DA4">
        <w:rPr>
          <w:rFonts w:ascii="Times New Roman" w:hAnsi="Times New Roman" w:cs="Times New Roman"/>
          <w:color w:val="000000"/>
          <w:lang w:eastAsia="en-US"/>
        </w:rPr>
        <w:t xml:space="preserve"> Edital.</w:t>
      </w:r>
    </w:p>
    <w:p w:rsidR="009620E6" w:rsidRPr="008A3DA4" w:rsidRDefault="00EA4C4D" w:rsidP="00000235">
      <w:pPr>
        <w:pStyle w:val="PargrafodaLista"/>
        <w:numPr>
          <w:ilvl w:val="1"/>
          <w:numId w:val="12"/>
        </w:numPr>
        <w:spacing w:before="120" w:after="120"/>
        <w:ind w:left="0" w:firstLine="0"/>
        <w:contextualSpacing w:val="0"/>
        <w:jc w:val="both"/>
        <w:rPr>
          <w:rFonts w:ascii="Times New Roman" w:hAnsi="Times New Roman" w:cs="Times New Roman"/>
          <w:color w:val="000000"/>
          <w:lang w:eastAsia="en-US"/>
        </w:rPr>
      </w:pPr>
      <w:r w:rsidRPr="008A3DA4">
        <w:rPr>
          <w:rFonts w:ascii="Times New Roman" w:hAnsi="Times New Roman" w:cs="Times New Roman"/>
          <w:color w:val="000000"/>
          <w:lang w:eastAsia="en-US"/>
        </w:rPr>
        <w:t>O</w:t>
      </w:r>
      <w:r w:rsidR="00C6162E" w:rsidRPr="008A3DA4">
        <w:rPr>
          <w:rFonts w:ascii="Times New Roman" w:hAnsi="Times New Roman" w:cs="Times New Roman"/>
          <w:color w:val="000000"/>
        </w:rPr>
        <w:t>Pregoeiro</w:t>
      </w:r>
      <w:r w:rsidR="00E06595" w:rsidRPr="008A3DA4">
        <w:rPr>
          <w:rFonts w:ascii="Times New Roman" w:hAnsi="Times New Roman" w:cs="Times New Roman"/>
          <w:color w:val="000000"/>
        </w:rPr>
        <w:t xml:space="preserve"> verificará as propostas apresentadas, desclassificando desde logo aquelas que não estejam em conformidade com os requisitos estabelecidos n</w:t>
      </w:r>
      <w:r w:rsidR="0037641F" w:rsidRPr="008A3DA4">
        <w:rPr>
          <w:rFonts w:ascii="Times New Roman" w:hAnsi="Times New Roman" w:cs="Times New Roman"/>
          <w:color w:val="000000"/>
        </w:rPr>
        <w:t>o</w:t>
      </w:r>
      <w:r w:rsidR="00E06595" w:rsidRPr="008A3DA4">
        <w:rPr>
          <w:rFonts w:ascii="Times New Roman" w:hAnsi="Times New Roman" w:cs="Times New Roman"/>
          <w:color w:val="000000"/>
        </w:rPr>
        <w:t xml:space="preserve"> Edital, contenham vícios insanáveis ou não apresentem as especificações técnicas exigidas no Termo de Referência. </w:t>
      </w:r>
    </w:p>
    <w:p w:rsidR="009620E6" w:rsidRPr="008A3DA4" w:rsidRDefault="009620E6"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lang w:eastAsia="en-US"/>
        </w:rPr>
      </w:pPr>
      <w:r w:rsidRPr="008A3DA4">
        <w:rPr>
          <w:rFonts w:ascii="Times New Roman" w:hAnsi="Times New Roman" w:cs="Times New Roman"/>
          <w:color w:val="000000"/>
          <w:lang w:eastAsia="en-US"/>
        </w:rPr>
        <w:t>Também será desclassificada a proposta que identifique o licitante.</w:t>
      </w:r>
    </w:p>
    <w:p w:rsidR="00B145CD" w:rsidRPr="008A3DA4" w:rsidRDefault="00E06595"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lang w:eastAsia="en-US"/>
        </w:rPr>
      </w:pPr>
      <w:r w:rsidRPr="008A3DA4">
        <w:rPr>
          <w:rFonts w:ascii="Times New Roman" w:hAnsi="Times New Roman" w:cs="Times New Roman"/>
          <w:color w:val="000000"/>
        </w:rPr>
        <w:t>A desclassificação será sempre fundamentada e registrada no sistema, com acompanhamento em tempo real por todos os participantes.</w:t>
      </w:r>
    </w:p>
    <w:p w:rsidR="00B145CD" w:rsidRPr="008A3DA4"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8A3DA4">
        <w:rPr>
          <w:rFonts w:ascii="Times New Roman" w:hAnsi="Times New Roman" w:cs="Times New Roman"/>
          <w:color w:val="000000"/>
        </w:rPr>
        <w:lastRenderedPageBreak/>
        <w:t>O sistema ordenará automaticamente as propostas classificadas, sendo que somente estas</w:t>
      </w:r>
      <w:r w:rsidR="00F70195" w:rsidRPr="008A3DA4">
        <w:rPr>
          <w:rFonts w:ascii="Times New Roman" w:hAnsi="Times New Roman" w:cs="Times New Roman"/>
          <w:color w:val="000000"/>
        </w:rPr>
        <w:t xml:space="preserve"> participarão da fase de lances.</w:t>
      </w:r>
    </w:p>
    <w:p w:rsidR="00F70195" w:rsidRPr="008A3DA4"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8A3DA4">
        <w:rPr>
          <w:rFonts w:ascii="Times New Roman" w:hAnsi="Times New Roman" w:cs="Times New Roman"/>
          <w:color w:val="000000"/>
        </w:rPr>
        <w:t xml:space="preserve">O sistema disponibilizará campo próprio para troca de </w:t>
      </w:r>
      <w:r w:rsidR="002B7EB0" w:rsidRPr="008A3DA4">
        <w:rPr>
          <w:rFonts w:ascii="Times New Roman" w:hAnsi="Times New Roman" w:cs="Times New Roman"/>
          <w:color w:val="000000"/>
        </w:rPr>
        <w:t>mensagens</w:t>
      </w:r>
      <w:r w:rsidRPr="008A3DA4">
        <w:rPr>
          <w:rFonts w:ascii="Times New Roman" w:hAnsi="Times New Roman" w:cs="Times New Roman"/>
          <w:color w:val="000000"/>
        </w:rPr>
        <w:t xml:space="preserve"> entre o </w:t>
      </w:r>
      <w:r w:rsidR="00C6162E" w:rsidRPr="008A3DA4">
        <w:rPr>
          <w:rFonts w:ascii="Times New Roman" w:hAnsi="Times New Roman" w:cs="Times New Roman"/>
          <w:color w:val="000000"/>
        </w:rPr>
        <w:t>Pregoeiro</w:t>
      </w:r>
      <w:r w:rsidRPr="008A3DA4">
        <w:rPr>
          <w:rFonts w:ascii="Times New Roman" w:hAnsi="Times New Roman" w:cs="Times New Roman"/>
          <w:color w:val="000000"/>
        </w:rPr>
        <w:t xml:space="preserve"> e os licitantes.</w:t>
      </w:r>
    </w:p>
    <w:p w:rsidR="00B30BC2" w:rsidRPr="008A3DA4"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8A3DA4">
        <w:rPr>
          <w:rFonts w:ascii="Times New Roman" w:hAnsi="Times New Roman" w:cs="Times New Roman"/>
          <w:color w:val="000000"/>
        </w:rPr>
        <w:t xml:space="preserve">Iniciada a etapa competitiva, os licitantes deverão encaminhar lances </w:t>
      </w:r>
      <w:r w:rsidRPr="008A3DA4">
        <w:rPr>
          <w:rFonts w:ascii="Times New Roman" w:hAnsi="Times New Roman" w:cs="Times New Roman"/>
          <w:color w:val="000000"/>
          <w:lang w:eastAsia="en-US"/>
        </w:rPr>
        <w:t>exclusivamente por meio d</w:t>
      </w:r>
      <w:r w:rsidR="00205034" w:rsidRPr="008A3DA4">
        <w:rPr>
          <w:rFonts w:ascii="Times New Roman" w:hAnsi="Times New Roman" w:cs="Times New Roman"/>
          <w:color w:val="000000"/>
          <w:lang w:eastAsia="en-US"/>
        </w:rPr>
        <w:t>o</w:t>
      </w:r>
      <w:r w:rsidRPr="008A3DA4">
        <w:rPr>
          <w:rFonts w:ascii="Times New Roman" w:hAnsi="Times New Roman" w:cs="Times New Roman"/>
          <w:color w:val="000000"/>
          <w:lang w:eastAsia="en-US"/>
        </w:rPr>
        <w:t xml:space="preserve"> sistema eletrônico, sendo imediatamente</w:t>
      </w:r>
      <w:r w:rsidRPr="008A3DA4">
        <w:rPr>
          <w:rFonts w:ascii="Times New Roman" w:hAnsi="Times New Roman" w:cs="Times New Roman"/>
          <w:color w:val="000000"/>
        </w:rPr>
        <w:t xml:space="preserve"> informados do seu recebimento e do valor consignado no registro. </w:t>
      </w:r>
    </w:p>
    <w:p w:rsidR="00B30BC2" w:rsidRPr="00246A17" w:rsidRDefault="00B30BC2"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rPr>
      </w:pPr>
      <w:r w:rsidRPr="00246A17">
        <w:rPr>
          <w:rFonts w:ascii="Times New Roman" w:hAnsi="Times New Roman" w:cs="Times New Roman"/>
        </w:rPr>
        <w:t xml:space="preserve">O </w:t>
      </w:r>
      <w:r w:rsidR="00CA24FB" w:rsidRPr="00246A17">
        <w:rPr>
          <w:rFonts w:ascii="Times New Roman" w:hAnsi="Times New Roman" w:cs="Times New Roman"/>
        </w:rPr>
        <w:t>lance deverá ser ofertado pelo</w:t>
      </w:r>
      <w:r w:rsidR="001639C6" w:rsidRPr="00246A17">
        <w:rPr>
          <w:rFonts w:ascii="Times New Roman" w:hAnsi="Times New Roman" w:cs="Times New Roman"/>
        </w:rPr>
        <w:t xml:space="preserve"> </w:t>
      </w:r>
      <w:r w:rsidR="00583EC2" w:rsidRPr="00246A17">
        <w:rPr>
          <w:rFonts w:ascii="Times New Roman" w:hAnsi="Times New Roman" w:cs="Times New Roman"/>
          <w:color w:val="FF0000"/>
        </w:rPr>
        <w:t>(...</w:t>
      </w:r>
      <w:r w:rsidR="00CA24FB" w:rsidRPr="00246A17">
        <w:rPr>
          <w:rFonts w:ascii="Times New Roman" w:hAnsi="Times New Roman" w:cs="Times New Roman"/>
          <w:color w:val="FF0000"/>
        </w:rPr>
        <w:t xml:space="preserve">valor </w:t>
      </w:r>
      <w:r w:rsidR="00FF2B42" w:rsidRPr="00246A17">
        <w:rPr>
          <w:rFonts w:ascii="Times New Roman" w:hAnsi="Times New Roman" w:cs="Times New Roman"/>
          <w:color w:val="FF0000"/>
        </w:rPr>
        <w:t>unitário</w:t>
      </w:r>
      <w:r w:rsidR="001639C6" w:rsidRPr="00246A17">
        <w:rPr>
          <w:rFonts w:ascii="Times New Roman" w:hAnsi="Times New Roman" w:cs="Times New Roman"/>
          <w:color w:val="FF0000"/>
        </w:rPr>
        <w:t xml:space="preserve"> ou total</w:t>
      </w:r>
      <w:r w:rsidR="00583EC2" w:rsidRPr="00246A17">
        <w:rPr>
          <w:rFonts w:ascii="Times New Roman" w:hAnsi="Times New Roman" w:cs="Times New Roman"/>
          <w:color w:val="FF0000"/>
        </w:rPr>
        <w:t>/</w:t>
      </w:r>
      <w:r w:rsidR="00CA24FB" w:rsidRPr="00246A17">
        <w:rPr>
          <w:rFonts w:ascii="Times New Roman" w:hAnsi="Times New Roman" w:cs="Times New Roman"/>
          <w:color w:val="FF0000"/>
        </w:rPr>
        <w:t>percentual de desconto</w:t>
      </w:r>
      <w:r w:rsidR="004C135C" w:rsidRPr="00246A17">
        <w:rPr>
          <w:rFonts w:ascii="Times New Roman" w:hAnsi="Times New Roman" w:cs="Times New Roman"/>
          <w:color w:val="FF0000"/>
        </w:rPr>
        <w:t>, conforme Termo de Referência</w:t>
      </w:r>
      <w:r w:rsidR="00583EC2" w:rsidRPr="00246A17">
        <w:rPr>
          <w:rFonts w:ascii="Times New Roman" w:hAnsi="Times New Roman" w:cs="Times New Roman"/>
          <w:color w:val="FF0000"/>
        </w:rPr>
        <w:t>..</w:t>
      </w:r>
      <w:r w:rsidR="00CA24FB" w:rsidRPr="00246A17">
        <w:rPr>
          <w:rFonts w:ascii="Times New Roman" w:hAnsi="Times New Roman" w:cs="Times New Roman"/>
          <w:color w:val="FF0000"/>
        </w:rPr>
        <w:t>.</w:t>
      </w:r>
      <w:r w:rsidR="00583EC2" w:rsidRPr="00246A17">
        <w:rPr>
          <w:rFonts w:ascii="Times New Roman" w:hAnsi="Times New Roman" w:cs="Times New Roman"/>
          <w:color w:val="FF0000"/>
        </w:rPr>
        <w:t>).</w:t>
      </w:r>
    </w:p>
    <w:p w:rsidR="00BD1AC1" w:rsidRPr="008A3DA4"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8A3DA4">
        <w:rPr>
          <w:rFonts w:ascii="Times New Roman" w:hAnsi="Times New Roman" w:cs="Times New Roman"/>
          <w:color w:val="000000"/>
        </w:rPr>
        <w:t>Os licitantes poderão oferecer lances sucessivos, observando o horário fixado para abertura da sessão e as regras estabelecidas no Edital.</w:t>
      </w:r>
    </w:p>
    <w:p w:rsidR="00BD1AC1" w:rsidRPr="008A3DA4" w:rsidRDefault="00BD1AC1"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8A3DA4">
        <w:rPr>
          <w:rFonts w:ascii="Times New Roman" w:hAnsi="Times New Roman" w:cs="Times New Roman"/>
        </w:rPr>
        <w:t>O licitante somente poderá oferecer lance</w:t>
      </w:r>
      <w:r w:rsidR="008222A2">
        <w:rPr>
          <w:rFonts w:ascii="Times New Roman" w:hAnsi="Times New Roman" w:cs="Times New Roman"/>
        </w:rPr>
        <w:t xml:space="preserve"> </w:t>
      </w:r>
      <w:r w:rsidR="002B2EE9" w:rsidRPr="008A3DA4">
        <w:rPr>
          <w:rFonts w:ascii="Times New Roman" w:hAnsi="Times New Roman" w:cs="Times New Roman"/>
        </w:rPr>
        <w:t>de valor inferior ou percentual de desconto superior</w:t>
      </w:r>
      <w:r w:rsidRPr="008A3DA4">
        <w:rPr>
          <w:rFonts w:ascii="Times New Roman" w:hAnsi="Times New Roman" w:cs="Times New Roman"/>
        </w:rPr>
        <w:t xml:space="preserve"> ao último por ele ofertado e registrado pelo sistema.</w:t>
      </w:r>
    </w:p>
    <w:p w:rsidR="00BD1AC1" w:rsidRPr="008A3DA4" w:rsidRDefault="008748E2"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8A3DA4">
        <w:rPr>
          <w:rFonts w:ascii="Times New Roman" w:hAnsi="Times New Roman" w:cs="Times New Roman"/>
        </w:rPr>
        <w:t>O intervalo mínimo de diferença de valores</w:t>
      </w:r>
      <w:r w:rsidR="002B2EE9" w:rsidRPr="008A3DA4">
        <w:rPr>
          <w:rFonts w:ascii="Times New Roman" w:hAnsi="Times New Roman" w:cs="Times New Roman"/>
          <w:iCs/>
        </w:rPr>
        <w:t>ou percentuais</w:t>
      </w:r>
      <w:r w:rsidRPr="008A3DA4">
        <w:rPr>
          <w:rFonts w:ascii="Times New Roman" w:hAnsi="Times New Roman" w:cs="Times New Roman"/>
        </w:rPr>
        <w:t xml:space="preserve"> entre os lances, que incidirá tanto em relação aos lances intermediários</w:t>
      </w:r>
      <w:r w:rsidR="00610F7A" w:rsidRPr="008A3DA4">
        <w:rPr>
          <w:rFonts w:ascii="Times New Roman" w:hAnsi="Times New Roman" w:cs="Times New Roman"/>
        </w:rPr>
        <w:t>,</w:t>
      </w:r>
      <w:r w:rsidRPr="008A3DA4">
        <w:rPr>
          <w:rFonts w:ascii="Times New Roman" w:hAnsi="Times New Roman" w:cs="Times New Roman"/>
        </w:rPr>
        <w:t xml:space="preserve"> quanto em relação à proposta que cobrir a melhor oferta</w:t>
      </w:r>
      <w:r w:rsidR="00610F7A" w:rsidRPr="008A3DA4">
        <w:rPr>
          <w:rFonts w:ascii="Times New Roman" w:hAnsi="Times New Roman" w:cs="Times New Roman"/>
        </w:rPr>
        <w:t>,</w:t>
      </w:r>
      <w:r w:rsidR="0010501B">
        <w:rPr>
          <w:rFonts w:ascii="Times New Roman" w:hAnsi="Times New Roman" w:cs="Times New Roman"/>
        </w:rPr>
        <w:t xml:space="preserve"> </w:t>
      </w:r>
      <w:r w:rsidRPr="008A3DA4">
        <w:rPr>
          <w:rFonts w:ascii="Times New Roman" w:hAnsi="Times New Roman" w:cs="Times New Roman"/>
        </w:rPr>
        <w:t>deverá ser</w:t>
      </w:r>
      <w:r w:rsidR="00610F7A" w:rsidRPr="008A3DA4">
        <w:rPr>
          <w:rFonts w:ascii="Times New Roman" w:hAnsi="Times New Roman" w:cs="Times New Roman"/>
        </w:rPr>
        <w:t xml:space="preserve"> de</w:t>
      </w:r>
      <w:r w:rsidR="0010501B">
        <w:rPr>
          <w:rFonts w:ascii="Times New Roman" w:hAnsi="Times New Roman" w:cs="Times New Roman"/>
        </w:rPr>
        <w:t xml:space="preserve"> </w:t>
      </w:r>
      <w:r w:rsidRPr="008A3DA4">
        <w:rPr>
          <w:rFonts w:ascii="Times New Roman" w:hAnsi="Times New Roman" w:cs="Times New Roman"/>
          <w:color w:val="FF0000"/>
        </w:rPr>
        <w:t>(....</w:t>
      </w:r>
      <w:r w:rsidR="00C70CF1" w:rsidRPr="008A3DA4">
        <w:rPr>
          <w:rFonts w:ascii="Times New Roman" w:hAnsi="Times New Roman" w:cs="Times New Roman"/>
          <w:color w:val="FF0000"/>
        </w:rPr>
        <w:t>valor/percentual...</w:t>
      </w:r>
      <w:r w:rsidRPr="008A3DA4">
        <w:rPr>
          <w:rFonts w:ascii="Times New Roman" w:hAnsi="Times New Roman" w:cs="Times New Roman"/>
          <w:color w:val="FF0000"/>
        </w:rPr>
        <w:t>).</w:t>
      </w:r>
    </w:p>
    <w:p w:rsidR="007B1E12" w:rsidRPr="008A3DA4" w:rsidRDefault="000526DD"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8A3DA4">
        <w:rPr>
          <w:rFonts w:ascii="Times New Roman" w:hAnsi="Times New Roman" w:cs="Times New Roman"/>
        </w:rPr>
        <w:t>O intervalo entre os lances enviados pelo mesmo licitante não poderá ser inferior a vinte (20) segundos e o intervalo entre lances não poderá ser inferior a três (3) segundos, sob pena de serem automaticamente descartados pelo</w:t>
      </w:r>
      <w:r w:rsidR="00C70CF1" w:rsidRPr="008A3DA4">
        <w:rPr>
          <w:rFonts w:ascii="Times New Roman" w:hAnsi="Times New Roman" w:cs="Times New Roman"/>
        </w:rPr>
        <w:t xml:space="preserve"> sistema os respectivos lances.</w:t>
      </w:r>
    </w:p>
    <w:p w:rsidR="00C70CF1" w:rsidRPr="008A3DA4" w:rsidRDefault="00C70CF1" w:rsidP="00000235">
      <w:pPr>
        <w:numPr>
          <w:ilvl w:val="1"/>
          <w:numId w:val="12"/>
        </w:numPr>
        <w:spacing w:before="120" w:after="120"/>
        <w:ind w:left="0" w:firstLine="0"/>
        <w:jc w:val="both"/>
        <w:rPr>
          <w:rFonts w:ascii="Times New Roman" w:hAnsi="Times New Roman" w:cs="Times New Roman"/>
          <w:iCs/>
          <w:color w:val="FF0000"/>
        </w:rPr>
      </w:pPr>
      <w:r w:rsidRPr="008A3DA4">
        <w:rPr>
          <w:rFonts w:ascii="Times New Roman" w:hAnsi="Times New Roman" w:cs="Times New Roman"/>
          <w:iCs/>
          <w:color w:val="FF0000"/>
        </w:rPr>
        <w:t xml:space="preserve">Será adotado </w:t>
      </w:r>
      <w:r w:rsidRPr="008A3DA4">
        <w:rPr>
          <w:rFonts w:ascii="Times New Roman" w:hAnsi="Times New Roman" w:cs="Times New Roman"/>
          <w:color w:val="FF0000"/>
        </w:rPr>
        <w:t xml:space="preserve">para o envio de lances no pregão eletrônico o modo de disputa “aberto”, em que os </w:t>
      </w:r>
      <w:r w:rsidRPr="008A3DA4">
        <w:rPr>
          <w:rFonts w:ascii="Times New Roman" w:hAnsi="Times New Roman" w:cs="Times New Roman"/>
          <w:iCs/>
          <w:color w:val="FF0000"/>
        </w:rPr>
        <w:t>licitantes</w:t>
      </w:r>
      <w:r w:rsidRPr="008A3DA4">
        <w:rPr>
          <w:rFonts w:ascii="Times New Roman" w:hAnsi="Times New Roman" w:cs="Times New Roman"/>
          <w:color w:val="FF0000"/>
        </w:rPr>
        <w:t xml:space="preserve"> apresentarão lances públicos e sucessivos, com prorrogações.</w:t>
      </w:r>
    </w:p>
    <w:p w:rsidR="00C70CF1" w:rsidRPr="008A3DA4" w:rsidRDefault="00C70CF1" w:rsidP="00000235">
      <w:pPr>
        <w:numPr>
          <w:ilvl w:val="1"/>
          <w:numId w:val="12"/>
        </w:numPr>
        <w:spacing w:before="120" w:after="120"/>
        <w:ind w:left="0" w:firstLine="0"/>
        <w:jc w:val="both"/>
        <w:rPr>
          <w:rFonts w:ascii="Times New Roman" w:hAnsi="Times New Roman" w:cs="Times New Roman"/>
          <w:iCs/>
          <w:color w:val="FF0000"/>
        </w:rPr>
      </w:pPr>
      <w:r w:rsidRPr="008A3DA4">
        <w:rPr>
          <w:rFonts w:ascii="Times New Roman" w:hAnsi="Times New Roman" w:cs="Times New Roman"/>
          <w:color w:val="FF0000"/>
        </w:rPr>
        <w:t>A etapa de lances da sessão pública terá duração de dez minutos e, após isso, será prorrogada automaticamente pelo sistema quando houver lance ofertado nos últimos dois minutos do período de duração da sessão pública.</w:t>
      </w:r>
    </w:p>
    <w:p w:rsidR="00C70CF1" w:rsidRPr="008A3DA4" w:rsidRDefault="00C70CF1" w:rsidP="00000235">
      <w:pPr>
        <w:numPr>
          <w:ilvl w:val="1"/>
          <w:numId w:val="12"/>
        </w:numPr>
        <w:spacing w:before="120" w:after="120"/>
        <w:ind w:left="0" w:firstLine="0"/>
        <w:jc w:val="both"/>
        <w:rPr>
          <w:rFonts w:ascii="Times New Roman" w:hAnsi="Times New Roman" w:cs="Times New Roman"/>
          <w:iCs/>
          <w:color w:val="FF0000"/>
        </w:rPr>
      </w:pPr>
      <w:r w:rsidRPr="008A3DA4">
        <w:rPr>
          <w:rFonts w:ascii="Times New Roman" w:hAnsi="Times New Roman" w:cs="Times New Roman"/>
          <w:color w:val="FF0000"/>
        </w:rPr>
        <w:t>A prorrogação automática da etapa de lances, de que trata o item anterior, será de dois minutos e ocorrerá sucessivamente sempre que houver lances enviados nesse período de prorrogação, inclusive no caso de lances intermediários.</w:t>
      </w:r>
    </w:p>
    <w:p w:rsidR="00C70CF1" w:rsidRPr="008A3DA4" w:rsidRDefault="00C70CF1" w:rsidP="00000235">
      <w:pPr>
        <w:numPr>
          <w:ilvl w:val="1"/>
          <w:numId w:val="12"/>
        </w:numPr>
        <w:spacing w:before="120" w:after="120"/>
        <w:ind w:left="0" w:firstLine="0"/>
        <w:jc w:val="both"/>
        <w:rPr>
          <w:rFonts w:ascii="Times New Roman" w:hAnsi="Times New Roman" w:cs="Times New Roman"/>
          <w:iCs/>
          <w:color w:val="FF0000"/>
        </w:rPr>
      </w:pPr>
      <w:r w:rsidRPr="008A3DA4">
        <w:rPr>
          <w:rFonts w:ascii="Times New Roman" w:hAnsi="Times New Roman" w:cs="Times New Roman"/>
          <w:color w:val="FF0000"/>
        </w:rPr>
        <w:t>Não havendo novos lances na forma estabelecida nos itens anteriores, a sessão pública encerrar-se-á automaticamente.</w:t>
      </w:r>
    </w:p>
    <w:p w:rsidR="00C70CF1" w:rsidRPr="008A3DA4" w:rsidRDefault="00C70CF1" w:rsidP="00000235">
      <w:pPr>
        <w:numPr>
          <w:ilvl w:val="1"/>
          <w:numId w:val="12"/>
        </w:numPr>
        <w:spacing w:before="120" w:after="120"/>
        <w:ind w:left="0" w:firstLine="0"/>
        <w:jc w:val="both"/>
        <w:rPr>
          <w:rFonts w:ascii="Times New Roman" w:hAnsi="Times New Roman" w:cs="Times New Roman"/>
          <w:iCs/>
          <w:color w:val="FF0000"/>
        </w:rPr>
      </w:pPr>
      <w:r w:rsidRPr="008A3DA4">
        <w:rPr>
          <w:rFonts w:ascii="Times New Roman" w:hAnsi="Times New Roman" w:cs="Times New Roman"/>
          <w:color w:val="FF0000"/>
        </w:rPr>
        <w:t>Encerrada a fase competitiva sem que haja a prorrogação automática pelo sistema, poderá o pregoeiro, assessorado pela equipe de apoio, justificadamente, admitir o reinício da sessão pública de lances, em prol da consecução do melhor preço.</w:t>
      </w:r>
    </w:p>
    <w:p w:rsidR="00010F76" w:rsidRPr="008A3DA4" w:rsidRDefault="00010F76" w:rsidP="00000235">
      <w:pPr>
        <w:spacing w:before="120" w:after="120"/>
        <w:jc w:val="both"/>
        <w:rPr>
          <w:rFonts w:ascii="Times New Roman" w:hAnsi="Times New Roman" w:cs="Times New Roman"/>
          <w:b/>
          <w:color w:val="FF0000"/>
        </w:rPr>
      </w:pPr>
      <w:r w:rsidRPr="008A3DA4">
        <w:rPr>
          <w:rFonts w:ascii="Times New Roman" w:hAnsi="Times New Roman" w:cs="Times New Roman"/>
          <w:b/>
          <w:color w:val="FF0000"/>
        </w:rPr>
        <w:t>OU</w:t>
      </w:r>
    </w:p>
    <w:p w:rsidR="002E649F" w:rsidRPr="008A3DA4" w:rsidRDefault="002E649F" w:rsidP="00000235">
      <w:pPr>
        <w:pStyle w:val="PargrafodaLista"/>
        <w:numPr>
          <w:ilvl w:val="0"/>
          <w:numId w:val="34"/>
        </w:numPr>
        <w:spacing w:before="120" w:after="120"/>
        <w:ind w:left="0" w:firstLine="0"/>
        <w:contextualSpacing w:val="0"/>
        <w:jc w:val="both"/>
        <w:rPr>
          <w:rFonts w:ascii="Times New Roman" w:hAnsi="Times New Roman" w:cs="Times New Roman"/>
          <w:iCs/>
          <w:vanish/>
          <w:color w:val="FF0000"/>
          <w:highlight w:val="yellow"/>
        </w:rPr>
      </w:pPr>
    </w:p>
    <w:p w:rsidR="002E649F" w:rsidRPr="008A3DA4" w:rsidRDefault="002E649F" w:rsidP="00000235">
      <w:pPr>
        <w:pStyle w:val="PargrafodaLista"/>
        <w:numPr>
          <w:ilvl w:val="0"/>
          <w:numId w:val="34"/>
        </w:numPr>
        <w:spacing w:before="120" w:after="120"/>
        <w:ind w:left="0" w:firstLine="0"/>
        <w:contextualSpacing w:val="0"/>
        <w:jc w:val="both"/>
        <w:rPr>
          <w:rFonts w:ascii="Times New Roman" w:hAnsi="Times New Roman" w:cs="Times New Roman"/>
          <w:iCs/>
          <w:vanish/>
          <w:color w:val="FF0000"/>
          <w:highlight w:val="yellow"/>
        </w:rPr>
      </w:pPr>
    </w:p>
    <w:p w:rsidR="002E649F" w:rsidRPr="008A3DA4" w:rsidRDefault="002E649F" w:rsidP="00000235">
      <w:pPr>
        <w:numPr>
          <w:ilvl w:val="1"/>
          <w:numId w:val="34"/>
        </w:numPr>
        <w:spacing w:before="120" w:after="120"/>
        <w:ind w:left="0" w:firstLine="0"/>
        <w:jc w:val="both"/>
        <w:rPr>
          <w:rFonts w:ascii="Times New Roman" w:hAnsi="Times New Roman" w:cs="Times New Roman"/>
          <w:iCs/>
          <w:color w:val="FF0000"/>
        </w:rPr>
      </w:pPr>
      <w:r w:rsidRPr="008A3DA4">
        <w:rPr>
          <w:rFonts w:ascii="Times New Roman" w:hAnsi="Times New Roman" w:cs="Times New Roman"/>
          <w:iCs/>
          <w:color w:val="FF0000"/>
        </w:rPr>
        <w:t>Será adotado para o envio de lances no pregão eletrônico o modo de disputa “aberto e fechado”, em que os licitantes apresentarão lances públicos e sucessivos, com lance final e fechado.</w:t>
      </w:r>
    </w:p>
    <w:p w:rsidR="002E649F" w:rsidRPr="008A3DA4" w:rsidRDefault="002E649F" w:rsidP="00000235">
      <w:pPr>
        <w:numPr>
          <w:ilvl w:val="1"/>
          <w:numId w:val="34"/>
        </w:numPr>
        <w:spacing w:before="120" w:after="120"/>
        <w:ind w:left="0" w:firstLine="0"/>
        <w:jc w:val="both"/>
        <w:rPr>
          <w:rFonts w:ascii="Times New Roman" w:hAnsi="Times New Roman" w:cs="Times New Roman"/>
          <w:iCs/>
          <w:color w:val="FF0000"/>
        </w:rPr>
      </w:pPr>
      <w:r w:rsidRPr="008A3DA4">
        <w:rPr>
          <w:rFonts w:ascii="Times New Roman" w:hAnsi="Times New Roman" w:cs="Times New Roman"/>
          <w:iCs/>
          <w:color w:val="FF0000"/>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rsidR="002E649F" w:rsidRPr="008A3DA4" w:rsidRDefault="002E649F" w:rsidP="00000235">
      <w:pPr>
        <w:numPr>
          <w:ilvl w:val="1"/>
          <w:numId w:val="34"/>
        </w:numPr>
        <w:spacing w:before="120" w:after="120"/>
        <w:ind w:left="0" w:firstLine="0"/>
        <w:jc w:val="both"/>
        <w:rPr>
          <w:rFonts w:ascii="Times New Roman" w:hAnsi="Times New Roman" w:cs="Times New Roman"/>
          <w:iCs/>
          <w:color w:val="FF0000"/>
        </w:rPr>
      </w:pPr>
      <w:r w:rsidRPr="008A3DA4">
        <w:rPr>
          <w:rFonts w:ascii="Times New Roman" w:hAnsi="Times New Roman" w:cs="Times New Roman"/>
          <w:iCs/>
          <w:color w:val="FF0000"/>
        </w:rPr>
        <w:lastRenderedPageBreak/>
        <w:t>Encerrado o prazo previsto no item anterior, o sistema abrirá oportunidade para que o autor da oferta de valor mais baixo e os das ofertas com preços até dez por cento superiores àquela possam ofertar um lance final e fechado em até cinco minutos, o qual será sigiloso até o encerramento deste prazo.</w:t>
      </w:r>
    </w:p>
    <w:p w:rsidR="00F42F55" w:rsidRPr="008A3DA4" w:rsidRDefault="002E649F" w:rsidP="00000235">
      <w:pPr>
        <w:numPr>
          <w:ilvl w:val="2"/>
          <w:numId w:val="34"/>
        </w:numPr>
        <w:spacing w:before="120" w:after="120"/>
        <w:ind w:left="0" w:firstLine="0"/>
        <w:jc w:val="both"/>
        <w:rPr>
          <w:rFonts w:ascii="Times New Roman" w:hAnsi="Times New Roman" w:cs="Times New Roman"/>
          <w:iCs/>
          <w:color w:val="FF0000"/>
        </w:rPr>
      </w:pPr>
      <w:r w:rsidRPr="008A3DA4">
        <w:rPr>
          <w:rFonts w:ascii="Times New Roman" w:hAnsi="Times New Roman" w:cs="Times New Roman"/>
          <w:iCs/>
          <w:color w:val="FF0000"/>
        </w:rPr>
        <w:t>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rsidR="002E649F" w:rsidRPr="008A3DA4" w:rsidRDefault="002E649F" w:rsidP="00000235">
      <w:pPr>
        <w:numPr>
          <w:ilvl w:val="1"/>
          <w:numId w:val="34"/>
        </w:numPr>
        <w:spacing w:before="120" w:after="120"/>
        <w:ind w:left="0" w:firstLine="0"/>
        <w:jc w:val="both"/>
        <w:rPr>
          <w:rFonts w:ascii="Times New Roman" w:hAnsi="Times New Roman" w:cs="Times New Roman"/>
          <w:iCs/>
          <w:color w:val="FF0000"/>
        </w:rPr>
      </w:pPr>
      <w:r w:rsidRPr="008A3DA4">
        <w:rPr>
          <w:rFonts w:ascii="Times New Roman" w:hAnsi="Times New Roman" w:cs="Times New Roman"/>
          <w:iCs/>
          <w:color w:val="FF0000"/>
        </w:rPr>
        <w:t>Após o término dos prazos estabelecidos nos itens anteriores, o sistema ordenará os lances segundo a ordem crescente de valores.</w:t>
      </w:r>
    </w:p>
    <w:p w:rsidR="002E649F" w:rsidRPr="008A3DA4" w:rsidRDefault="002E649F" w:rsidP="00000235">
      <w:pPr>
        <w:numPr>
          <w:ilvl w:val="2"/>
          <w:numId w:val="34"/>
        </w:numPr>
        <w:spacing w:before="120" w:after="120"/>
        <w:ind w:left="0" w:firstLine="0"/>
        <w:jc w:val="both"/>
        <w:rPr>
          <w:rFonts w:ascii="Times New Roman" w:eastAsia="Times New Roman" w:hAnsi="Times New Roman" w:cs="Times New Roman"/>
          <w:iCs/>
          <w:color w:val="FF0000"/>
        </w:rPr>
      </w:pPr>
      <w:r w:rsidRPr="008A3DA4">
        <w:rPr>
          <w:rFonts w:ascii="Times New Roman" w:eastAsia="Times New Roman" w:hAnsi="Times New Roman" w:cs="Times New Roman"/>
          <w:iCs/>
          <w:color w:val="FF0000"/>
        </w:rPr>
        <w:t xml:space="preserve">Não havendo lance final e fechado classificado na forma estabelecida nos itens </w:t>
      </w:r>
      <w:r w:rsidRPr="008A3DA4">
        <w:rPr>
          <w:rFonts w:ascii="Times New Roman" w:hAnsi="Times New Roman" w:cs="Times New Roman"/>
          <w:iCs/>
          <w:color w:val="FF0000"/>
        </w:rPr>
        <w:t>anteriores</w:t>
      </w:r>
      <w:r w:rsidRPr="008A3DA4">
        <w:rPr>
          <w:rFonts w:ascii="Times New Roman" w:eastAsia="Times New Roman" w:hAnsi="Times New Roman" w:cs="Times New Roman"/>
          <w:iCs/>
          <w:color w:val="FF0000"/>
        </w:rPr>
        <w:t xml:space="preserve">, </w:t>
      </w:r>
      <w:r w:rsidRPr="008A3DA4">
        <w:rPr>
          <w:rFonts w:ascii="Times New Roman" w:hAnsi="Times New Roman" w:cs="Times New Roman"/>
          <w:iCs/>
          <w:color w:val="FF0000"/>
        </w:rPr>
        <w:t>haverá o</w:t>
      </w:r>
      <w:r w:rsidRPr="008A3DA4">
        <w:rPr>
          <w:rFonts w:ascii="Times New Roman" w:eastAsia="Times New Roman" w:hAnsi="Times New Roman" w:cs="Times New Roman"/>
          <w:iCs/>
          <w:color w:val="FF0000"/>
        </w:rPr>
        <w:t xml:space="preserve"> reinício da etapa fechada, para que os demais licitantes, até o máximo de três, na ordem de classificação, possam ofertar um lance final e fechado em até cinco minutos, o qual será sigiloso até o encerramento deste prazo.</w:t>
      </w:r>
    </w:p>
    <w:p w:rsidR="002E649F" w:rsidRPr="008A3DA4" w:rsidRDefault="002E649F" w:rsidP="00000235">
      <w:pPr>
        <w:numPr>
          <w:ilvl w:val="1"/>
          <w:numId w:val="34"/>
        </w:numPr>
        <w:spacing w:before="120" w:after="120"/>
        <w:ind w:left="0" w:firstLine="0"/>
        <w:jc w:val="both"/>
        <w:rPr>
          <w:rFonts w:ascii="Times New Roman" w:eastAsia="Times New Roman" w:hAnsi="Times New Roman" w:cs="Times New Roman"/>
          <w:iCs/>
          <w:color w:val="FF0000"/>
        </w:rPr>
      </w:pPr>
      <w:r w:rsidRPr="008A3DA4">
        <w:rPr>
          <w:rFonts w:ascii="Times New Roman" w:eastAsia="Times New Roman" w:hAnsi="Times New Roman" w:cs="Times New Roman"/>
          <w:iCs/>
          <w:color w:val="FF0000"/>
        </w:rPr>
        <w:t>Poderá o pregoeiro, auxiliado pela equipe de apoio, justificadamente, admitir o reinício da etapa fechada, caso nenhum licitante classificado na etapa de lance fechado atender às exigências de habilitação.</w:t>
      </w:r>
    </w:p>
    <w:p w:rsidR="00C17007" w:rsidRPr="008A3DA4" w:rsidRDefault="00C36FC4" w:rsidP="001F03B2">
      <w:pPr>
        <w:pStyle w:val="Citao"/>
        <w:shd w:val="clear" w:color="auto" w:fill="D9D9D9" w:themeFill="background1" w:themeFillShade="D9"/>
        <w:spacing w:after="120"/>
        <w:rPr>
          <w:rFonts w:ascii="Times New Roman" w:hAnsi="Times New Roman" w:cs="Times New Roman"/>
          <w:b/>
          <w:bCs/>
          <w:i w:val="0"/>
          <w:color w:val="auto"/>
          <w:sz w:val="24"/>
        </w:rPr>
      </w:pPr>
      <w:r w:rsidRPr="008A3DA4">
        <w:rPr>
          <w:rFonts w:ascii="Times New Roman" w:hAnsi="Times New Roman" w:cs="Times New Roman"/>
          <w:b/>
          <w:bCs/>
          <w:i w:val="0"/>
          <w:color w:val="auto"/>
          <w:sz w:val="24"/>
        </w:rPr>
        <w:t>Nota Explicativa</w:t>
      </w:r>
      <w:r w:rsidRPr="008A3DA4">
        <w:rPr>
          <w:rFonts w:ascii="Times New Roman" w:hAnsi="Times New Roman" w:cs="Times New Roman"/>
          <w:bCs/>
          <w:i w:val="0"/>
          <w:color w:val="auto"/>
          <w:sz w:val="24"/>
        </w:rPr>
        <w:t>:</w:t>
      </w:r>
    </w:p>
    <w:p w:rsidR="00C36FC4" w:rsidRPr="008A3DA4" w:rsidRDefault="003B1918" w:rsidP="001F03B2">
      <w:pPr>
        <w:pStyle w:val="Citao"/>
        <w:shd w:val="clear" w:color="auto" w:fill="D9D9D9" w:themeFill="background1" w:themeFillShade="D9"/>
        <w:spacing w:after="120"/>
        <w:rPr>
          <w:rFonts w:ascii="Times New Roman" w:hAnsi="Times New Roman" w:cs="Times New Roman"/>
          <w:i w:val="0"/>
          <w:sz w:val="24"/>
          <w:highlight w:val="yellow"/>
        </w:rPr>
      </w:pPr>
      <w:r w:rsidRPr="008A3DA4">
        <w:rPr>
          <w:rFonts w:ascii="Times New Roman" w:hAnsi="Times New Roman" w:cs="Times New Roman"/>
          <w:i w:val="0"/>
          <w:sz w:val="24"/>
        </w:rPr>
        <w:t>A escolha pelo modo de disputa situa-se no âmbito do poder discricionár</w:t>
      </w:r>
      <w:r w:rsidR="003A1E3A">
        <w:rPr>
          <w:rFonts w:ascii="Times New Roman" w:hAnsi="Times New Roman" w:cs="Times New Roman"/>
          <w:i w:val="0"/>
          <w:sz w:val="24"/>
        </w:rPr>
        <w:t xml:space="preserve">io da administração contratante, </w:t>
      </w:r>
      <w:r w:rsidR="003A1E3A" w:rsidRPr="008A3DA4">
        <w:rPr>
          <w:rFonts w:ascii="Times New Roman" w:hAnsi="Times New Roman" w:cs="Times New Roman"/>
          <w:i w:val="0"/>
          <w:sz w:val="24"/>
        </w:rPr>
        <w:t>devendo haver justificativa nos autos</w:t>
      </w:r>
      <w:r w:rsidR="003A1E3A">
        <w:rPr>
          <w:rFonts w:ascii="Times New Roman" w:hAnsi="Times New Roman" w:cs="Times New Roman"/>
          <w:i w:val="0"/>
          <w:sz w:val="24"/>
        </w:rPr>
        <w:t>.</w:t>
      </w:r>
    </w:p>
    <w:p w:rsidR="00C36FC4" w:rsidRPr="008A3DA4" w:rsidRDefault="00C36FC4" w:rsidP="00000235">
      <w:pPr>
        <w:pStyle w:val="PargrafodaLista"/>
        <w:numPr>
          <w:ilvl w:val="0"/>
          <w:numId w:val="33"/>
        </w:numPr>
        <w:spacing w:before="120" w:after="120"/>
        <w:ind w:left="0" w:firstLine="0"/>
        <w:contextualSpacing w:val="0"/>
        <w:jc w:val="both"/>
        <w:rPr>
          <w:rFonts w:ascii="Times New Roman" w:hAnsi="Times New Roman" w:cs="Times New Roman"/>
          <w:iCs/>
          <w:vanish/>
          <w:highlight w:val="yellow"/>
        </w:rPr>
      </w:pPr>
    </w:p>
    <w:p w:rsidR="00C36FC4" w:rsidRPr="008A3DA4" w:rsidRDefault="00C36FC4" w:rsidP="00000235">
      <w:pPr>
        <w:pStyle w:val="PargrafodaLista"/>
        <w:numPr>
          <w:ilvl w:val="0"/>
          <w:numId w:val="33"/>
        </w:numPr>
        <w:spacing w:before="120" w:after="120"/>
        <w:ind w:left="0" w:firstLine="0"/>
        <w:contextualSpacing w:val="0"/>
        <w:jc w:val="both"/>
        <w:rPr>
          <w:rFonts w:ascii="Times New Roman" w:hAnsi="Times New Roman" w:cs="Times New Roman"/>
          <w:iCs/>
          <w:vanish/>
          <w:highlight w:val="yellow"/>
        </w:rPr>
      </w:pPr>
    </w:p>
    <w:p w:rsidR="00C36FC4" w:rsidRPr="008A3DA4" w:rsidRDefault="00C36FC4" w:rsidP="00000235">
      <w:pPr>
        <w:pStyle w:val="PargrafodaLista"/>
        <w:numPr>
          <w:ilvl w:val="1"/>
          <w:numId w:val="33"/>
        </w:numPr>
        <w:spacing w:before="120" w:after="120"/>
        <w:ind w:left="0" w:firstLine="0"/>
        <w:contextualSpacing w:val="0"/>
        <w:jc w:val="both"/>
        <w:rPr>
          <w:rFonts w:ascii="Times New Roman" w:hAnsi="Times New Roman" w:cs="Times New Roman"/>
          <w:iCs/>
          <w:vanish/>
          <w:highlight w:val="yellow"/>
        </w:rPr>
      </w:pPr>
    </w:p>
    <w:p w:rsidR="00C36FC4" w:rsidRPr="008A3DA4" w:rsidRDefault="00C36FC4" w:rsidP="00000235">
      <w:pPr>
        <w:pStyle w:val="PargrafodaLista"/>
        <w:numPr>
          <w:ilvl w:val="1"/>
          <w:numId w:val="33"/>
        </w:numPr>
        <w:spacing w:before="120" w:after="120"/>
        <w:ind w:left="0" w:firstLine="0"/>
        <w:contextualSpacing w:val="0"/>
        <w:jc w:val="both"/>
        <w:rPr>
          <w:rFonts w:ascii="Times New Roman" w:hAnsi="Times New Roman" w:cs="Times New Roman"/>
          <w:iCs/>
          <w:vanish/>
          <w:highlight w:val="yellow"/>
        </w:rPr>
      </w:pPr>
    </w:p>
    <w:p w:rsidR="00C36FC4" w:rsidRPr="008A3DA4" w:rsidRDefault="00C36FC4" w:rsidP="00000235">
      <w:pPr>
        <w:pStyle w:val="PargrafodaLista"/>
        <w:numPr>
          <w:ilvl w:val="1"/>
          <w:numId w:val="33"/>
        </w:numPr>
        <w:spacing w:before="120" w:after="120"/>
        <w:ind w:left="0" w:firstLine="0"/>
        <w:contextualSpacing w:val="0"/>
        <w:jc w:val="both"/>
        <w:rPr>
          <w:rFonts w:ascii="Times New Roman" w:hAnsi="Times New Roman" w:cs="Times New Roman"/>
          <w:iCs/>
          <w:vanish/>
          <w:highlight w:val="yellow"/>
        </w:rPr>
      </w:pPr>
    </w:p>
    <w:p w:rsidR="00C36FC4" w:rsidRPr="008A3DA4" w:rsidRDefault="00C36FC4" w:rsidP="00000235">
      <w:pPr>
        <w:pStyle w:val="PargrafodaLista"/>
        <w:numPr>
          <w:ilvl w:val="1"/>
          <w:numId w:val="33"/>
        </w:numPr>
        <w:spacing w:before="120" w:after="120"/>
        <w:ind w:left="0" w:firstLine="0"/>
        <w:contextualSpacing w:val="0"/>
        <w:jc w:val="both"/>
        <w:rPr>
          <w:rFonts w:ascii="Times New Roman" w:hAnsi="Times New Roman" w:cs="Times New Roman"/>
          <w:iCs/>
          <w:vanish/>
          <w:highlight w:val="yellow"/>
        </w:rPr>
      </w:pPr>
    </w:p>
    <w:p w:rsidR="00C36FC4" w:rsidRPr="008A3DA4" w:rsidRDefault="00C36FC4" w:rsidP="00000235">
      <w:pPr>
        <w:pStyle w:val="PargrafodaLista"/>
        <w:numPr>
          <w:ilvl w:val="1"/>
          <w:numId w:val="33"/>
        </w:numPr>
        <w:spacing w:before="120" w:after="120"/>
        <w:ind w:left="0" w:firstLine="0"/>
        <w:contextualSpacing w:val="0"/>
        <w:jc w:val="both"/>
        <w:rPr>
          <w:rFonts w:ascii="Times New Roman" w:hAnsi="Times New Roman" w:cs="Times New Roman"/>
          <w:iCs/>
          <w:vanish/>
          <w:highlight w:val="yellow"/>
        </w:rPr>
      </w:pPr>
    </w:p>
    <w:p w:rsidR="00C36FC4" w:rsidRPr="008A3DA4" w:rsidRDefault="00C36FC4" w:rsidP="00000235">
      <w:pPr>
        <w:pStyle w:val="PargrafodaLista"/>
        <w:numPr>
          <w:ilvl w:val="1"/>
          <w:numId w:val="33"/>
        </w:numPr>
        <w:spacing w:before="120" w:after="120"/>
        <w:ind w:left="0" w:firstLine="0"/>
        <w:contextualSpacing w:val="0"/>
        <w:jc w:val="both"/>
        <w:rPr>
          <w:rFonts w:ascii="Times New Roman" w:hAnsi="Times New Roman" w:cs="Times New Roman"/>
          <w:iCs/>
          <w:vanish/>
          <w:highlight w:val="yellow"/>
        </w:rPr>
      </w:pPr>
    </w:p>
    <w:p w:rsidR="00C36FC4" w:rsidRPr="008A3DA4" w:rsidRDefault="00C36FC4" w:rsidP="00000235">
      <w:pPr>
        <w:pStyle w:val="PargrafodaLista"/>
        <w:numPr>
          <w:ilvl w:val="1"/>
          <w:numId w:val="33"/>
        </w:numPr>
        <w:spacing w:before="120" w:after="120"/>
        <w:ind w:left="0" w:firstLine="0"/>
        <w:contextualSpacing w:val="0"/>
        <w:jc w:val="both"/>
        <w:rPr>
          <w:rFonts w:ascii="Times New Roman" w:hAnsi="Times New Roman" w:cs="Times New Roman"/>
          <w:iCs/>
          <w:vanish/>
          <w:highlight w:val="yellow"/>
        </w:rPr>
      </w:pPr>
    </w:p>
    <w:p w:rsidR="00C36FC4" w:rsidRPr="008A3DA4" w:rsidRDefault="00C36FC4" w:rsidP="00000235">
      <w:pPr>
        <w:pStyle w:val="PargrafodaLista"/>
        <w:numPr>
          <w:ilvl w:val="1"/>
          <w:numId w:val="33"/>
        </w:numPr>
        <w:spacing w:before="120" w:after="120"/>
        <w:ind w:left="0" w:firstLine="0"/>
        <w:contextualSpacing w:val="0"/>
        <w:jc w:val="both"/>
        <w:rPr>
          <w:rFonts w:ascii="Times New Roman" w:hAnsi="Times New Roman" w:cs="Times New Roman"/>
          <w:iCs/>
          <w:vanish/>
          <w:highlight w:val="yellow"/>
        </w:rPr>
      </w:pPr>
    </w:p>
    <w:p w:rsidR="00C36FC4" w:rsidRPr="008A3DA4" w:rsidRDefault="00C36FC4" w:rsidP="00000235">
      <w:pPr>
        <w:pStyle w:val="PargrafodaLista"/>
        <w:numPr>
          <w:ilvl w:val="1"/>
          <w:numId w:val="33"/>
        </w:numPr>
        <w:spacing w:before="120" w:after="120"/>
        <w:ind w:left="0" w:firstLine="0"/>
        <w:contextualSpacing w:val="0"/>
        <w:jc w:val="both"/>
        <w:rPr>
          <w:rFonts w:ascii="Times New Roman" w:hAnsi="Times New Roman" w:cs="Times New Roman"/>
          <w:iCs/>
          <w:vanish/>
          <w:highlight w:val="yellow"/>
        </w:rPr>
      </w:pPr>
    </w:p>
    <w:p w:rsidR="003B47AE" w:rsidRPr="008A3DA4" w:rsidRDefault="000526DD" w:rsidP="00000235">
      <w:pPr>
        <w:pStyle w:val="PargrafodaLista"/>
        <w:numPr>
          <w:ilvl w:val="1"/>
          <w:numId w:val="35"/>
        </w:numPr>
        <w:spacing w:before="120" w:after="120"/>
        <w:ind w:left="0" w:firstLine="0"/>
        <w:contextualSpacing w:val="0"/>
        <w:jc w:val="both"/>
        <w:rPr>
          <w:rFonts w:ascii="Times New Roman" w:hAnsi="Times New Roman" w:cs="Times New Roman"/>
        </w:rPr>
      </w:pPr>
      <w:r w:rsidRPr="008A3DA4">
        <w:rPr>
          <w:rFonts w:ascii="Times New Roman" w:hAnsi="Times New Roman" w:cs="Times New Roman"/>
        </w:rPr>
        <w:t>Em caso de falha no sistema, os lances em desacordo com o</w:t>
      </w:r>
      <w:r w:rsidR="00FF2B42" w:rsidRPr="008A3DA4">
        <w:rPr>
          <w:rFonts w:ascii="Times New Roman" w:hAnsi="Times New Roman" w:cs="Times New Roman"/>
        </w:rPr>
        <w:t>s subitens</w:t>
      </w:r>
      <w:r w:rsidRPr="008A3DA4">
        <w:rPr>
          <w:rFonts w:ascii="Times New Roman" w:hAnsi="Times New Roman" w:cs="Times New Roman"/>
        </w:rPr>
        <w:t xml:space="preserve"> anterior</w:t>
      </w:r>
      <w:r w:rsidR="00FF2B42" w:rsidRPr="008A3DA4">
        <w:rPr>
          <w:rFonts w:ascii="Times New Roman" w:hAnsi="Times New Roman" w:cs="Times New Roman"/>
        </w:rPr>
        <w:t>es</w:t>
      </w:r>
      <w:r w:rsidRPr="008A3DA4">
        <w:rPr>
          <w:rFonts w:ascii="Times New Roman" w:hAnsi="Times New Roman" w:cs="Times New Roman"/>
        </w:rPr>
        <w:t xml:space="preserve"> deverão ser desconsiderados pelo pregoeiro;</w:t>
      </w:r>
    </w:p>
    <w:p w:rsidR="000526DD" w:rsidRPr="008A3DA4" w:rsidRDefault="000526DD" w:rsidP="00000235">
      <w:pPr>
        <w:pStyle w:val="PargrafodaLista"/>
        <w:numPr>
          <w:ilvl w:val="2"/>
          <w:numId w:val="12"/>
        </w:numPr>
        <w:spacing w:before="120" w:after="120"/>
        <w:ind w:left="0" w:firstLine="0"/>
        <w:contextualSpacing w:val="0"/>
        <w:jc w:val="both"/>
        <w:rPr>
          <w:rFonts w:ascii="Times New Roman" w:hAnsi="Times New Roman" w:cs="Times New Roman"/>
        </w:rPr>
      </w:pPr>
      <w:r w:rsidRPr="008A3DA4">
        <w:rPr>
          <w:rFonts w:ascii="Times New Roman" w:hAnsi="Times New Roman" w:cs="Times New Roman"/>
        </w:rPr>
        <w:t>Na hipótese do subitem anterior, a ocorrência será registrada em campo próprio do sistema.</w:t>
      </w:r>
    </w:p>
    <w:p w:rsidR="00B145CD" w:rsidRPr="008A3DA4"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8A3DA4">
        <w:rPr>
          <w:rFonts w:ascii="Times New Roman" w:hAnsi="Times New Roman" w:cs="Times New Roman"/>
          <w:color w:val="000000"/>
        </w:rPr>
        <w:t xml:space="preserve">Não serão aceitos dois ou mais lances de mesmo valor, prevalecendo aquele que for recebido e registrado em primeiro lugar. </w:t>
      </w:r>
    </w:p>
    <w:p w:rsidR="00B145CD" w:rsidRPr="008A3DA4"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8A3DA4">
        <w:rPr>
          <w:rFonts w:ascii="Times New Roman" w:hAnsi="Times New Roman" w:cs="Times New Roman"/>
          <w:color w:val="000000"/>
        </w:rPr>
        <w:t xml:space="preserve">Durante o transcursoda sessão pública, os licitantes serão informados, em tempo real, do valor do menor lance registrado, vedada a identificação do licitante. </w:t>
      </w:r>
    </w:p>
    <w:p w:rsidR="00B145CD" w:rsidRPr="008A3DA4"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8A3DA4">
        <w:rPr>
          <w:rFonts w:ascii="Times New Roman" w:hAnsi="Times New Roman" w:cs="Times New Roman"/>
          <w:color w:val="000000"/>
        </w:rPr>
        <w:t xml:space="preserve">No caso de desconexão com o </w:t>
      </w:r>
      <w:r w:rsidR="00C6162E" w:rsidRPr="008A3DA4">
        <w:rPr>
          <w:rFonts w:ascii="Times New Roman" w:hAnsi="Times New Roman" w:cs="Times New Roman"/>
          <w:color w:val="000000"/>
        </w:rPr>
        <w:t>Pregoeiro</w:t>
      </w:r>
      <w:r w:rsidRPr="008A3DA4">
        <w:rPr>
          <w:rFonts w:ascii="Times New Roman" w:hAnsi="Times New Roman" w:cs="Times New Roman"/>
          <w:color w:val="000000"/>
        </w:rPr>
        <w:t xml:space="preserve">, no decorrer da etapa competitiva do Pregão, o sistema eletrônico poderá permanecer acessível aos licitantes para a recepção dos lances. </w:t>
      </w:r>
    </w:p>
    <w:p w:rsidR="006E7B32" w:rsidRPr="008A3DA4" w:rsidRDefault="007B63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8A3DA4">
        <w:rPr>
          <w:rFonts w:ascii="Times New Roman" w:hAnsi="Times New Roman" w:cs="Times New Roman"/>
          <w:color w:val="000000"/>
        </w:rPr>
        <w:t xml:space="preserve">Quando a desconexão do sistema eletrônico para o pregoeiro persistir por tempo superior a dez minutos, a sessão pública será suspensa e reiniciada somente </w:t>
      </w:r>
      <w:r w:rsidR="001D0368" w:rsidRPr="008A3DA4">
        <w:rPr>
          <w:rFonts w:ascii="Times New Roman" w:hAnsi="Times New Roman" w:cs="Times New Roman"/>
          <w:color w:val="000000"/>
        </w:rPr>
        <w:t>depois de</w:t>
      </w:r>
      <w:r w:rsidRPr="008A3DA4">
        <w:rPr>
          <w:rFonts w:ascii="Times New Roman" w:hAnsi="Times New Roman" w:cs="Times New Roman"/>
          <w:color w:val="000000"/>
        </w:rPr>
        <w:t xml:space="preserve"> decorridas vinte e quatro horas da comunicação do fato pelo Pregoeiro aos participantes, no </w:t>
      </w:r>
      <w:r w:rsidR="006E7B32" w:rsidRPr="008A3DA4">
        <w:rPr>
          <w:rFonts w:ascii="Times New Roman" w:hAnsi="Times New Roman" w:cs="Times New Roman"/>
          <w:i/>
          <w:color w:val="000000"/>
        </w:rPr>
        <w:t>chat</w:t>
      </w:r>
      <w:r w:rsidR="006E7B32" w:rsidRPr="008A3DA4">
        <w:rPr>
          <w:rFonts w:ascii="Times New Roman" w:hAnsi="Times New Roman" w:cs="Times New Roman"/>
          <w:color w:val="000000"/>
        </w:rPr>
        <w:t>.</w:t>
      </w:r>
    </w:p>
    <w:p w:rsidR="00C25B02" w:rsidRPr="008A3DA4" w:rsidRDefault="00C25B02"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8A3DA4">
        <w:rPr>
          <w:rFonts w:ascii="Times New Roman" w:hAnsi="Times New Roman" w:cs="Times New Roman"/>
          <w:color w:val="000000"/>
        </w:rPr>
        <w:t xml:space="preserve">O </w:t>
      </w:r>
      <w:r w:rsidR="00DF57CC" w:rsidRPr="008A3DA4">
        <w:rPr>
          <w:rFonts w:ascii="Times New Roman" w:hAnsi="Times New Roman" w:cs="Times New Roman"/>
          <w:color w:val="000000"/>
        </w:rPr>
        <w:t>c</w:t>
      </w:r>
      <w:r w:rsidRPr="008A3DA4">
        <w:rPr>
          <w:rFonts w:ascii="Times New Roman" w:hAnsi="Times New Roman" w:cs="Times New Roman"/>
          <w:color w:val="000000"/>
        </w:rPr>
        <w:t xml:space="preserve">ritério de julgamento adotado será o </w:t>
      </w:r>
      <w:r w:rsidR="00DF57CC" w:rsidRPr="008A3DA4">
        <w:rPr>
          <w:rFonts w:ascii="Times New Roman" w:hAnsi="Times New Roman" w:cs="Times New Roman"/>
          <w:color w:val="FF0000"/>
        </w:rPr>
        <w:t>(...</w:t>
      </w:r>
      <w:r w:rsidR="007B63FB" w:rsidRPr="008A3DA4">
        <w:rPr>
          <w:rFonts w:ascii="Times New Roman" w:hAnsi="Times New Roman" w:cs="Times New Roman"/>
          <w:color w:val="FF0000"/>
        </w:rPr>
        <w:t>menor preço/maior desconto</w:t>
      </w:r>
      <w:r w:rsidR="00DF57CC" w:rsidRPr="008A3DA4">
        <w:rPr>
          <w:rFonts w:ascii="Times New Roman" w:hAnsi="Times New Roman" w:cs="Times New Roman"/>
          <w:color w:val="FF0000"/>
        </w:rPr>
        <w:t>...)</w:t>
      </w:r>
      <w:r w:rsidRPr="008A3DA4">
        <w:rPr>
          <w:rFonts w:ascii="Times New Roman" w:hAnsi="Times New Roman" w:cs="Times New Roman"/>
          <w:color w:val="000000"/>
        </w:rPr>
        <w:t>,</w:t>
      </w:r>
      <w:r w:rsidR="00494E37" w:rsidRPr="008A3DA4">
        <w:rPr>
          <w:rFonts w:ascii="Times New Roman" w:hAnsi="Times New Roman" w:cs="Times New Roman"/>
          <w:color w:val="000000"/>
        </w:rPr>
        <w:t xml:space="preserve"> conforme definido n</w:t>
      </w:r>
      <w:r w:rsidR="0037641F" w:rsidRPr="008A3DA4">
        <w:rPr>
          <w:rFonts w:ascii="Times New Roman" w:hAnsi="Times New Roman" w:cs="Times New Roman"/>
          <w:color w:val="000000"/>
        </w:rPr>
        <w:t>o</w:t>
      </w:r>
      <w:r w:rsidR="00494E37" w:rsidRPr="008A3DA4">
        <w:rPr>
          <w:rFonts w:ascii="Times New Roman" w:hAnsi="Times New Roman" w:cs="Times New Roman"/>
          <w:color w:val="000000"/>
        </w:rPr>
        <w:t xml:space="preserve"> Edital e seus anexos. </w:t>
      </w:r>
    </w:p>
    <w:p w:rsidR="00A94974" w:rsidRPr="008A3DA4" w:rsidRDefault="00A94974" w:rsidP="00000235">
      <w:pPr>
        <w:numPr>
          <w:ilvl w:val="1"/>
          <w:numId w:val="12"/>
        </w:numPr>
        <w:spacing w:before="120" w:after="120"/>
        <w:ind w:left="0" w:firstLine="0"/>
        <w:jc w:val="both"/>
        <w:rPr>
          <w:rFonts w:ascii="Times New Roman" w:eastAsia="Zurich BT" w:hAnsi="Times New Roman" w:cs="Times New Roman"/>
        </w:rPr>
      </w:pPr>
      <w:r w:rsidRPr="008A3DA4">
        <w:rPr>
          <w:rFonts w:ascii="Times New Roman" w:hAnsi="Times New Roman" w:cs="Times New Roman"/>
          <w:color w:val="000000" w:themeColor="text1"/>
          <w:lang w:eastAsia="en-US"/>
        </w:rPr>
        <w:t>Caso o licitante não apresente lances, concorrerá com o valor de sua proposta.</w:t>
      </w:r>
    </w:p>
    <w:p w:rsidR="007F2093" w:rsidRPr="008A3DA4" w:rsidRDefault="007F2093" w:rsidP="00000235">
      <w:pPr>
        <w:pStyle w:val="PargrafodaLista"/>
        <w:numPr>
          <w:ilvl w:val="1"/>
          <w:numId w:val="12"/>
        </w:numPr>
        <w:spacing w:before="120" w:after="120"/>
        <w:ind w:left="0" w:firstLine="0"/>
        <w:contextualSpacing w:val="0"/>
        <w:jc w:val="both"/>
        <w:rPr>
          <w:rFonts w:ascii="Times New Roman" w:hAnsi="Times New Roman" w:cs="Times New Roman"/>
          <w:color w:val="000000"/>
          <w:lang w:eastAsia="en-US"/>
        </w:rPr>
      </w:pPr>
      <w:r w:rsidRPr="008A3DA4">
        <w:rPr>
          <w:rFonts w:ascii="Times New Roman" w:hAnsi="Times New Roman" w:cs="Times New Roman"/>
          <w:color w:val="000000"/>
          <w:lang w:eastAsia="en-US"/>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w:t>
      </w:r>
      <w:r w:rsidRPr="008A3DA4">
        <w:rPr>
          <w:rFonts w:ascii="Times New Roman" w:hAnsi="Times New Roman" w:cs="Times New Roman"/>
          <w:color w:val="000000"/>
          <w:lang w:eastAsia="en-US"/>
        </w:rPr>
        <w:lastRenderedPageBreak/>
        <w:t>classificadas, para o fim de aplicar-se o disposto nos arts</w:t>
      </w:r>
      <w:r w:rsidR="005D15F4" w:rsidRPr="008A3DA4">
        <w:rPr>
          <w:rFonts w:ascii="Times New Roman" w:hAnsi="Times New Roman" w:cs="Times New Roman"/>
          <w:color w:val="000000"/>
          <w:lang w:eastAsia="en-US"/>
        </w:rPr>
        <w:t xml:space="preserve">. 44 e 45 da </w:t>
      </w:r>
      <w:r w:rsidR="00895736" w:rsidRPr="008A3DA4">
        <w:rPr>
          <w:rFonts w:ascii="Times New Roman" w:hAnsi="Times New Roman" w:cs="Times New Roman"/>
          <w:color w:val="000000"/>
          <w:lang w:eastAsia="en-US"/>
        </w:rPr>
        <w:t>Lei Complementar nº 123, de 2006</w:t>
      </w:r>
      <w:r w:rsidRPr="008A3DA4">
        <w:rPr>
          <w:rFonts w:ascii="Times New Roman" w:hAnsi="Times New Roman" w:cs="Times New Roman"/>
          <w:color w:val="000000"/>
          <w:lang w:eastAsia="en-US"/>
        </w:rPr>
        <w:t>.</w:t>
      </w:r>
    </w:p>
    <w:p w:rsidR="00342CB9" w:rsidRPr="008A3DA4" w:rsidRDefault="00342CB9" w:rsidP="00000235">
      <w:pPr>
        <w:pStyle w:val="PargrafodaLista"/>
        <w:numPr>
          <w:ilvl w:val="1"/>
          <w:numId w:val="12"/>
        </w:numPr>
        <w:spacing w:before="120" w:after="120"/>
        <w:ind w:left="0" w:firstLine="0"/>
        <w:contextualSpacing w:val="0"/>
        <w:jc w:val="both"/>
        <w:rPr>
          <w:rFonts w:ascii="Times New Roman" w:hAnsi="Times New Roman" w:cs="Times New Roman"/>
          <w:color w:val="000000"/>
          <w:lang w:eastAsia="en-US"/>
        </w:rPr>
      </w:pPr>
      <w:r w:rsidRPr="008A3DA4">
        <w:rPr>
          <w:rFonts w:ascii="Times New Roman" w:hAnsi="Times New Roman" w:cs="Times New Roman"/>
          <w:color w:val="000000"/>
          <w:lang w:eastAsia="en-US"/>
        </w:rPr>
        <w:t>Nessas condições, as propostas de microempresas e empresas de pequeno porte que se encontrarem na faixa de até 5% (cinco por cento) acima da</w:t>
      </w:r>
      <w:r w:rsidR="00A94974" w:rsidRPr="008A3DA4">
        <w:rPr>
          <w:rFonts w:ascii="Times New Roman" w:hAnsi="Times New Roman" w:cs="Times New Roman"/>
          <w:color w:val="000000" w:themeColor="text1"/>
        </w:rPr>
        <w:t>melhor proposta ou lance</w:t>
      </w:r>
      <w:r w:rsidRPr="008A3DA4">
        <w:rPr>
          <w:rFonts w:ascii="Times New Roman" w:hAnsi="Times New Roman" w:cs="Times New Roman"/>
          <w:color w:val="000000"/>
          <w:lang w:eastAsia="en-US"/>
        </w:rPr>
        <w:t xml:space="preserve"> serão consideradas empatadas com a primeira colocada.</w:t>
      </w:r>
    </w:p>
    <w:p w:rsidR="00B145CD" w:rsidRPr="008A3DA4"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lang w:eastAsia="en-US"/>
        </w:rPr>
      </w:pPr>
      <w:r w:rsidRPr="008A3DA4">
        <w:rPr>
          <w:rFonts w:ascii="Times New Roman" w:hAnsi="Times New Roman" w:cs="Times New Roman"/>
          <w:color w:val="000000"/>
          <w:lang w:eastAsia="en-US"/>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342CB9" w:rsidRPr="008A3DA4" w:rsidRDefault="00342CB9" w:rsidP="00000235">
      <w:pPr>
        <w:pStyle w:val="PargrafodaLista"/>
        <w:numPr>
          <w:ilvl w:val="1"/>
          <w:numId w:val="12"/>
        </w:numPr>
        <w:spacing w:before="120" w:after="120"/>
        <w:ind w:left="0" w:firstLine="0"/>
        <w:contextualSpacing w:val="0"/>
        <w:jc w:val="both"/>
        <w:rPr>
          <w:rFonts w:ascii="Times New Roman" w:hAnsi="Times New Roman" w:cs="Times New Roman"/>
          <w:color w:val="000000"/>
          <w:lang w:eastAsia="en-US"/>
        </w:rPr>
      </w:pPr>
      <w:r w:rsidRPr="008A3DA4">
        <w:rPr>
          <w:rFonts w:ascii="Times New Roman" w:hAnsi="Times New Roman" w:cs="Times New Roman"/>
          <w:color w:val="000000"/>
          <w:lang w:eastAsia="en-US"/>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9B7570" w:rsidRPr="008A3DA4" w:rsidRDefault="009B7570" w:rsidP="00000235">
      <w:pPr>
        <w:pStyle w:val="PargrafodaLista"/>
        <w:numPr>
          <w:ilvl w:val="1"/>
          <w:numId w:val="12"/>
        </w:numPr>
        <w:spacing w:before="120" w:after="120"/>
        <w:ind w:left="0" w:firstLine="0"/>
        <w:contextualSpacing w:val="0"/>
        <w:jc w:val="both"/>
        <w:rPr>
          <w:rFonts w:ascii="Times New Roman" w:hAnsi="Times New Roman" w:cs="Times New Roman"/>
          <w:color w:val="000000"/>
          <w:lang w:eastAsia="en-US"/>
        </w:rPr>
      </w:pPr>
      <w:r w:rsidRPr="008A3DA4">
        <w:rPr>
          <w:rFonts w:ascii="Times New Roman" w:hAnsi="Times New Roman" w:cs="Times New Roman"/>
          <w:color w:val="000000"/>
          <w:lang w:eastAsia="en-US"/>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4350B5" w:rsidRPr="008A3DA4" w:rsidRDefault="004350B5" w:rsidP="00000235">
      <w:pPr>
        <w:pStyle w:val="PargrafodaLista"/>
        <w:numPr>
          <w:ilvl w:val="1"/>
          <w:numId w:val="12"/>
        </w:numPr>
        <w:spacing w:before="120" w:after="120"/>
        <w:ind w:left="0" w:firstLine="0"/>
        <w:contextualSpacing w:val="0"/>
        <w:jc w:val="both"/>
        <w:rPr>
          <w:rFonts w:ascii="Times New Roman" w:hAnsi="Times New Roman" w:cs="Times New Roman"/>
          <w:color w:val="000000" w:themeColor="text1"/>
        </w:rPr>
      </w:pPr>
      <w:r w:rsidRPr="008A3DA4">
        <w:rPr>
          <w:rFonts w:ascii="Times New Roman" w:eastAsia="Arial" w:hAnsi="Times New Roman" w:cs="Times New Roman"/>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rsidR="00342CB9" w:rsidRPr="008A3DA4" w:rsidRDefault="00D51533" w:rsidP="00000235">
      <w:pPr>
        <w:pStyle w:val="PargrafodaLista"/>
        <w:numPr>
          <w:ilvl w:val="1"/>
          <w:numId w:val="12"/>
        </w:numPr>
        <w:spacing w:before="120" w:after="120"/>
        <w:ind w:left="0" w:firstLine="0"/>
        <w:contextualSpacing w:val="0"/>
        <w:jc w:val="both"/>
        <w:rPr>
          <w:rFonts w:ascii="Times New Roman" w:hAnsi="Times New Roman" w:cs="Times New Roman"/>
          <w:color w:val="000000"/>
          <w:lang w:eastAsia="en-US"/>
        </w:rPr>
      </w:pPr>
      <w:r w:rsidRPr="008A3DA4">
        <w:rPr>
          <w:rFonts w:ascii="Times New Roman" w:hAnsi="Times New Roman" w:cs="Times New Roman"/>
          <w:color w:val="000000" w:themeColor="text1"/>
        </w:rPr>
        <w:t xml:space="preserve">Havendo </w:t>
      </w:r>
      <w:r w:rsidRPr="008A3DA4">
        <w:rPr>
          <w:rFonts w:ascii="Times New Roman" w:eastAsia="Arial" w:hAnsi="Times New Roman" w:cs="Times New Roman"/>
        </w:rPr>
        <w:t>eventual</w:t>
      </w:r>
      <w:r w:rsidRPr="008A3DA4">
        <w:rPr>
          <w:rFonts w:ascii="Times New Roman" w:hAnsi="Times New Roman" w:cs="Times New Roman"/>
          <w:color w:val="000000" w:themeColor="text1"/>
        </w:rPr>
        <w:t xml:space="preserve"> empate entre propostas ou lances</w:t>
      </w:r>
      <w:r w:rsidR="00342CB9" w:rsidRPr="008A3DA4">
        <w:rPr>
          <w:rFonts w:ascii="Times New Roman" w:hAnsi="Times New Roman" w:cs="Times New Roman"/>
          <w:color w:val="000000"/>
          <w:lang w:eastAsia="en-US"/>
        </w:rPr>
        <w:t xml:space="preserve">, o critério de desempate será aquele previsto no art. 3º, § 2º, da Lei nº 8.666, de 1993, assegurando-se a preferência, sucessivamente, aos </w:t>
      </w:r>
      <w:r w:rsidR="00195BA3" w:rsidRPr="008A3DA4">
        <w:rPr>
          <w:rFonts w:ascii="Times New Roman" w:hAnsi="Times New Roman" w:cs="Times New Roman"/>
          <w:color w:val="000000"/>
          <w:lang w:eastAsia="en-US"/>
        </w:rPr>
        <w:t>serviços</w:t>
      </w:r>
      <w:r w:rsidR="00342CB9" w:rsidRPr="008A3DA4">
        <w:rPr>
          <w:rFonts w:ascii="Times New Roman" w:hAnsi="Times New Roman" w:cs="Times New Roman"/>
          <w:color w:val="000000"/>
          <w:lang w:eastAsia="en-US"/>
        </w:rPr>
        <w:t>:</w:t>
      </w:r>
    </w:p>
    <w:p w:rsidR="00342CB9" w:rsidRPr="008A3DA4" w:rsidRDefault="00195BA3" w:rsidP="00000235">
      <w:pPr>
        <w:pStyle w:val="PargrafodaLista"/>
        <w:numPr>
          <w:ilvl w:val="2"/>
          <w:numId w:val="12"/>
        </w:numPr>
        <w:spacing w:before="120" w:after="120"/>
        <w:ind w:left="0" w:firstLine="0"/>
        <w:contextualSpacing w:val="0"/>
        <w:jc w:val="both"/>
        <w:rPr>
          <w:rFonts w:ascii="Times New Roman" w:hAnsi="Times New Roman" w:cs="Times New Roman"/>
          <w:color w:val="000000"/>
          <w:lang w:eastAsia="en-US"/>
        </w:rPr>
      </w:pPr>
      <w:r w:rsidRPr="008A3DA4">
        <w:rPr>
          <w:rFonts w:ascii="Times New Roman" w:hAnsi="Times New Roman" w:cs="Times New Roman"/>
          <w:color w:val="000000"/>
          <w:lang w:eastAsia="en-US"/>
        </w:rPr>
        <w:t xml:space="preserve">Prestados </w:t>
      </w:r>
      <w:r w:rsidR="00342CB9" w:rsidRPr="008A3DA4">
        <w:rPr>
          <w:rFonts w:ascii="Times New Roman" w:hAnsi="Times New Roman" w:cs="Times New Roman"/>
          <w:color w:val="000000"/>
          <w:lang w:eastAsia="en-US"/>
        </w:rPr>
        <w:t xml:space="preserve">por empresas brasileiras; </w:t>
      </w:r>
    </w:p>
    <w:p w:rsidR="00342CB9" w:rsidRPr="008A3DA4" w:rsidRDefault="00195BA3" w:rsidP="00000235">
      <w:pPr>
        <w:pStyle w:val="PargrafodaLista"/>
        <w:numPr>
          <w:ilvl w:val="2"/>
          <w:numId w:val="12"/>
        </w:numPr>
        <w:spacing w:before="120" w:after="120"/>
        <w:ind w:left="0" w:firstLine="0"/>
        <w:contextualSpacing w:val="0"/>
        <w:jc w:val="both"/>
        <w:rPr>
          <w:rFonts w:ascii="Times New Roman" w:hAnsi="Times New Roman" w:cs="Times New Roman"/>
          <w:color w:val="000000"/>
          <w:lang w:eastAsia="en-US"/>
        </w:rPr>
      </w:pPr>
      <w:r w:rsidRPr="008A3DA4">
        <w:rPr>
          <w:rFonts w:ascii="Times New Roman" w:hAnsi="Times New Roman" w:cs="Times New Roman"/>
          <w:color w:val="000000"/>
          <w:lang w:eastAsia="en-US"/>
        </w:rPr>
        <w:t xml:space="preserve">Prestados </w:t>
      </w:r>
      <w:r w:rsidR="00342CB9" w:rsidRPr="008A3DA4">
        <w:rPr>
          <w:rFonts w:ascii="Times New Roman" w:hAnsi="Times New Roman" w:cs="Times New Roman"/>
          <w:color w:val="000000"/>
          <w:lang w:eastAsia="en-US"/>
        </w:rPr>
        <w:t>por empresas que invistam em pesquisa e no desenvolvimento de tecnologia no País;</w:t>
      </w:r>
    </w:p>
    <w:p w:rsidR="00342CB9" w:rsidRPr="008A3DA4" w:rsidRDefault="00195BA3" w:rsidP="00000235">
      <w:pPr>
        <w:pStyle w:val="PargrafodaLista"/>
        <w:numPr>
          <w:ilvl w:val="2"/>
          <w:numId w:val="12"/>
        </w:numPr>
        <w:spacing w:before="120" w:after="120"/>
        <w:ind w:left="0" w:firstLine="0"/>
        <w:contextualSpacing w:val="0"/>
        <w:jc w:val="both"/>
        <w:rPr>
          <w:rFonts w:ascii="Times New Roman" w:hAnsi="Times New Roman" w:cs="Times New Roman"/>
          <w:color w:val="000000"/>
          <w:lang w:eastAsia="en-US"/>
        </w:rPr>
      </w:pPr>
      <w:r w:rsidRPr="008A3DA4">
        <w:rPr>
          <w:rFonts w:ascii="Times New Roman" w:hAnsi="Times New Roman" w:cs="Times New Roman"/>
          <w:color w:val="000000"/>
          <w:lang w:eastAsia="en-US"/>
        </w:rPr>
        <w:t xml:space="preserve">Prestados </w:t>
      </w:r>
      <w:r w:rsidR="001959DA" w:rsidRPr="008A3DA4">
        <w:rPr>
          <w:rFonts w:ascii="Times New Roman" w:hAnsi="Times New Roman" w:cs="Times New Roman"/>
          <w:color w:val="000000"/>
          <w:lang w:eastAsia="en-US"/>
        </w:rPr>
        <w:t>p</w:t>
      </w:r>
      <w:r w:rsidR="00342CB9" w:rsidRPr="008A3DA4">
        <w:rPr>
          <w:rFonts w:ascii="Times New Roman" w:hAnsi="Times New Roman" w:cs="Times New Roman"/>
          <w:color w:val="000000"/>
          <w:lang w:eastAsia="en-US"/>
        </w:rPr>
        <w:t>or empresas que comprovem cumprimento de reserva de cargos prevista em lei para pessoa com deficiência ou para reabilitado da Previdência Social e que atendam às regras de acessibilidade previstas na legislação.</w:t>
      </w:r>
    </w:p>
    <w:p w:rsidR="00342CB9" w:rsidRPr="008A3DA4" w:rsidRDefault="00D51533" w:rsidP="00000235">
      <w:pPr>
        <w:pStyle w:val="PargrafodaLista"/>
        <w:numPr>
          <w:ilvl w:val="1"/>
          <w:numId w:val="12"/>
        </w:numPr>
        <w:spacing w:before="120" w:after="120"/>
        <w:ind w:left="0" w:firstLine="0"/>
        <w:contextualSpacing w:val="0"/>
        <w:jc w:val="both"/>
        <w:rPr>
          <w:rFonts w:ascii="Times New Roman" w:hAnsi="Times New Roman" w:cs="Times New Roman"/>
          <w:color w:val="000000"/>
          <w:lang w:eastAsia="en-US"/>
        </w:rPr>
      </w:pPr>
      <w:r w:rsidRPr="008A3DA4">
        <w:rPr>
          <w:rFonts w:ascii="Times New Roman" w:hAnsi="Times New Roman" w:cs="Times New Roman"/>
        </w:rPr>
        <w:t xml:space="preserve">Persistindo </w:t>
      </w:r>
      <w:r w:rsidRPr="008A3DA4">
        <w:rPr>
          <w:rFonts w:ascii="Times New Roman" w:eastAsia="Arial" w:hAnsi="Times New Roman" w:cs="Times New Roman"/>
        </w:rPr>
        <w:t xml:space="preserve">o empate, </w:t>
      </w:r>
      <w:r w:rsidRPr="008A3DA4">
        <w:rPr>
          <w:rFonts w:ascii="Times New Roman" w:hAnsi="Times New Roman" w:cs="Times New Roman"/>
          <w:color w:val="000000"/>
        </w:rPr>
        <w:t>a proposta vencedora será sorteada pelo sistema eletrônico dentre as propostas empatadas</w:t>
      </w:r>
      <w:r w:rsidRPr="008A3DA4">
        <w:rPr>
          <w:rFonts w:ascii="Times New Roman" w:eastAsia="Arial" w:hAnsi="Times New Roman" w:cs="Times New Roman"/>
        </w:rPr>
        <w:t>.</w:t>
      </w:r>
    </w:p>
    <w:p w:rsidR="00D51533" w:rsidRPr="008A3DA4" w:rsidRDefault="00D51533" w:rsidP="00000235">
      <w:pPr>
        <w:pStyle w:val="PargrafodaLista"/>
        <w:numPr>
          <w:ilvl w:val="1"/>
          <w:numId w:val="12"/>
        </w:numPr>
        <w:tabs>
          <w:tab w:val="left" w:pos="-12"/>
        </w:tabs>
        <w:spacing w:before="120" w:after="120"/>
        <w:ind w:left="0" w:firstLine="0"/>
        <w:contextualSpacing w:val="0"/>
        <w:jc w:val="both"/>
        <w:rPr>
          <w:rFonts w:ascii="Times New Roman" w:hAnsi="Times New Roman" w:cs="Times New Roman"/>
          <w:color w:val="000000" w:themeColor="text1"/>
        </w:rPr>
      </w:pPr>
      <w:r w:rsidRPr="008A3DA4">
        <w:rPr>
          <w:rFonts w:ascii="Times New Roman" w:hAnsi="Times New Roman" w:cs="Times New Roman"/>
          <w:color w:val="00000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w:t>
      </w:r>
      <w:r w:rsidR="0037641F" w:rsidRPr="008A3DA4">
        <w:rPr>
          <w:rFonts w:ascii="Times New Roman" w:hAnsi="Times New Roman" w:cs="Times New Roman"/>
          <w:color w:val="000000"/>
        </w:rPr>
        <w:t>o</w:t>
      </w:r>
      <w:r w:rsidRPr="008A3DA4">
        <w:rPr>
          <w:rFonts w:ascii="Times New Roman" w:hAnsi="Times New Roman" w:cs="Times New Roman"/>
          <w:color w:val="000000"/>
        </w:rPr>
        <w:t xml:space="preserve"> Edital.</w:t>
      </w:r>
    </w:p>
    <w:p w:rsidR="00342CB9" w:rsidRPr="008A3DA4" w:rsidRDefault="00342CB9" w:rsidP="00000235">
      <w:pPr>
        <w:pStyle w:val="PargrafodaLista"/>
        <w:numPr>
          <w:ilvl w:val="2"/>
          <w:numId w:val="12"/>
        </w:numPr>
        <w:spacing w:before="120" w:after="120"/>
        <w:ind w:left="0" w:firstLine="0"/>
        <w:contextualSpacing w:val="0"/>
        <w:jc w:val="both"/>
        <w:rPr>
          <w:rFonts w:ascii="Times New Roman" w:hAnsi="Times New Roman" w:cs="Times New Roman"/>
          <w:color w:val="000000"/>
          <w:lang w:eastAsia="en-US"/>
        </w:rPr>
      </w:pPr>
      <w:r w:rsidRPr="008A3DA4">
        <w:rPr>
          <w:rFonts w:ascii="Times New Roman" w:hAnsi="Times New Roman" w:cs="Times New Roman"/>
          <w:color w:val="000000"/>
          <w:lang w:eastAsia="en-US"/>
        </w:rPr>
        <w:t>A negociação será realizada por meio do sistema, podendo ser acompanhada pelos demais licitantes.</w:t>
      </w:r>
    </w:p>
    <w:p w:rsidR="00A9539C" w:rsidRPr="008A3DA4" w:rsidRDefault="00A9539C" w:rsidP="00000235">
      <w:pPr>
        <w:pStyle w:val="PargrafodaLista"/>
        <w:numPr>
          <w:ilvl w:val="2"/>
          <w:numId w:val="12"/>
        </w:numPr>
        <w:tabs>
          <w:tab w:val="left" w:pos="-12"/>
        </w:tabs>
        <w:spacing w:before="120" w:after="120"/>
        <w:ind w:left="0" w:firstLine="0"/>
        <w:contextualSpacing w:val="0"/>
        <w:jc w:val="both"/>
        <w:rPr>
          <w:rFonts w:ascii="Times New Roman" w:eastAsia="Arial" w:hAnsi="Times New Roman" w:cs="Times New Roman"/>
        </w:rPr>
      </w:pPr>
      <w:r w:rsidRPr="008A3DA4">
        <w:rPr>
          <w:rFonts w:ascii="Times New Roman" w:hAnsi="Times New Roman" w:cs="Times New Roman"/>
          <w:color w:val="000000"/>
        </w:rPr>
        <w:t xml:space="preserve">O pregoeiro solicitará ao licitante </w:t>
      </w:r>
      <w:r w:rsidRPr="008A3DA4">
        <w:rPr>
          <w:rFonts w:ascii="Times New Roman" w:hAnsi="Times New Roman" w:cs="Times New Roman"/>
          <w:color w:val="000000" w:themeColor="text1"/>
        </w:rPr>
        <w:t xml:space="preserve">melhor classificado </w:t>
      </w:r>
      <w:r w:rsidRPr="008A3DA4">
        <w:rPr>
          <w:rFonts w:ascii="Times New Roman" w:hAnsi="Times New Roman" w:cs="Times New Roman"/>
          <w:color w:val="000000"/>
        </w:rPr>
        <w:t xml:space="preserve">que, </w:t>
      </w:r>
      <w:r w:rsidRPr="008A3DA4">
        <w:rPr>
          <w:rFonts w:ascii="Times New Roman" w:hAnsi="Times New Roman" w:cs="Times New Roman"/>
          <w:color w:val="000000" w:themeColor="text1"/>
        </w:rPr>
        <w:t xml:space="preserve">no </w:t>
      </w:r>
      <w:r w:rsidRPr="008A3DA4">
        <w:rPr>
          <w:rFonts w:ascii="Times New Roman" w:hAnsi="Times New Roman" w:cs="Times New Roman"/>
        </w:rPr>
        <w:t xml:space="preserve">prazo de </w:t>
      </w:r>
      <w:r w:rsidR="00664ED7" w:rsidRPr="008A3DA4">
        <w:rPr>
          <w:rFonts w:ascii="Times New Roman" w:hAnsi="Times New Roman" w:cs="Times New Roman"/>
        </w:rPr>
        <w:t xml:space="preserve">2 </w:t>
      </w:r>
      <w:r w:rsidRPr="008A3DA4">
        <w:rPr>
          <w:rFonts w:ascii="Times New Roman" w:hAnsi="Times New Roman" w:cs="Times New Roman"/>
        </w:rPr>
        <w:t>(</w:t>
      </w:r>
      <w:r w:rsidR="00664ED7" w:rsidRPr="008A3DA4">
        <w:rPr>
          <w:rFonts w:ascii="Times New Roman" w:hAnsi="Times New Roman" w:cs="Times New Roman"/>
        </w:rPr>
        <w:t>duas</w:t>
      </w:r>
      <w:r w:rsidRPr="008A3DA4">
        <w:rPr>
          <w:rFonts w:ascii="Times New Roman" w:hAnsi="Times New Roman" w:cs="Times New Roman"/>
        </w:rPr>
        <w:t>)horas</w:t>
      </w:r>
      <w:r w:rsidRPr="008A3DA4">
        <w:rPr>
          <w:rFonts w:ascii="Times New Roman" w:hAnsi="Times New Roman" w:cs="Times New Roman"/>
          <w:color w:val="000000" w:themeColor="text1"/>
        </w:rPr>
        <w:t xml:space="preserve">, envie </w:t>
      </w:r>
      <w:r w:rsidRPr="008A3DA4">
        <w:rPr>
          <w:rFonts w:ascii="Times New Roman" w:hAnsi="Times New Roman" w:cs="Times New Roman"/>
          <w:color w:val="000000"/>
        </w:rPr>
        <w:t>a proposta adequada ao último lance ofertado após a negociação realizada, acompanhada, se for o caso, dos documentos complementares, quando necessários à confirmação daqueles exigidos n</w:t>
      </w:r>
      <w:r w:rsidR="0037641F" w:rsidRPr="008A3DA4">
        <w:rPr>
          <w:rFonts w:ascii="Times New Roman" w:hAnsi="Times New Roman" w:cs="Times New Roman"/>
          <w:color w:val="000000"/>
        </w:rPr>
        <w:t>o</w:t>
      </w:r>
      <w:r w:rsidRPr="008A3DA4">
        <w:rPr>
          <w:rFonts w:ascii="Times New Roman" w:hAnsi="Times New Roman" w:cs="Times New Roman"/>
          <w:color w:val="000000"/>
        </w:rPr>
        <w:t xml:space="preserve"> Edital e já apresentados. </w:t>
      </w:r>
    </w:p>
    <w:p w:rsidR="00A9539C" w:rsidRPr="008A3DA4" w:rsidRDefault="00A9539C" w:rsidP="00000235">
      <w:pPr>
        <w:pStyle w:val="PargrafodaLista"/>
        <w:numPr>
          <w:ilvl w:val="1"/>
          <w:numId w:val="12"/>
        </w:numPr>
        <w:spacing w:before="120" w:after="120"/>
        <w:ind w:left="0" w:firstLine="0"/>
        <w:contextualSpacing w:val="0"/>
        <w:jc w:val="both"/>
        <w:rPr>
          <w:rFonts w:ascii="Times New Roman" w:hAnsi="Times New Roman" w:cs="Times New Roman"/>
          <w:color w:val="000000"/>
          <w:lang w:eastAsia="en-US"/>
        </w:rPr>
      </w:pPr>
      <w:r w:rsidRPr="008A3DA4">
        <w:rPr>
          <w:rFonts w:ascii="Times New Roman" w:hAnsi="Times New Roman" w:cs="Times New Roman"/>
          <w:color w:val="000000"/>
          <w:lang w:eastAsia="en-US"/>
        </w:rPr>
        <w:t>Após a negociação do preço, o Pregoeiro iniciará a fase de aceitação e julgamento da proposta.</w:t>
      </w:r>
    </w:p>
    <w:p w:rsidR="00CA24FB" w:rsidRPr="008A3DA4" w:rsidRDefault="00CA24FB" w:rsidP="00000235">
      <w:pPr>
        <w:pStyle w:val="Nivel01"/>
        <w:spacing w:before="120" w:after="120"/>
        <w:ind w:left="0" w:firstLine="0"/>
        <w:rPr>
          <w:rFonts w:ascii="Times New Roman" w:hAnsi="Times New Roman"/>
          <w:sz w:val="24"/>
          <w:szCs w:val="24"/>
        </w:rPr>
      </w:pPr>
      <w:r w:rsidRPr="008A3DA4">
        <w:rPr>
          <w:rFonts w:ascii="Times New Roman" w:hAnsi="Times New Roman"/>
          <w:sz w:val="24"/>
          <w:szCs w:val="24"/>
          <w:lang w:eastAsia="en-US"/>
        </w:rPr>
        <w:lastRenderedPageBreak/>
        <w:t>DA ACEIT</w:t>
      </w:r>
      <w:r w:rsidR="00E40D03" w:rsidRPr="008A3DA4">
        <w:rPr>
          <w:rFonts w:ascii="Times New Roman" w:hAnsi="Times New Roman"/>
          <w:sz w:val="24"/>
          <w:szCs w:val="24"/>
          <w:lang w:eastAsia="en-US"/>
        </w:rPr>
        <w:t>ABILIDADE DA PROPOSTA VENCEDORA</w:t>
      </w:r>
    </w:p>
    <w:p w:rsidR="00287D22" w:rsidRPr="008A3DA4" w:rsidRDefault="00287D22" w:rsidP="00000235">
      <w:pPr>
        <w:pStyle w:val="PargrafodaLista"/>
        <w:numPr>
          <w:ilvl w:val="1"/>
          <w:numId w:val="12"/>
        </w:numPr>
        <w:spacing w:before="120" w:after="120"/>
        <w:ind w:left="0" w:firstLine="0"/>
        <w:contextualSpacing w:val="0"/>
        <w:jc w:val="both"/>
        <w:rPr>
          <w:rFonts w:ascii="Times New Roman" w:hAnsi="Times New Roman" w:cs="Times New Roman"/>
          <w:color w:val="000000" w:themeColor="text1"/>
        </w:rPr>
      </w:pPr>
      <w:r w:rsidRPr="008A3DA4">
        <w:rPr>
          <w:rFonts w:ascii="Times New Roman" w:hAnsi="Times New Roman" w:cs="Times New Roman"/>
        </w:rPr>
        <w:t xml:space="preserve">Encerrada </w:t>
      </w:r>
      <w:r w:rsidRPr="008A3DA4">
        <w:rPr>
          <w:rFonts w:ascii="Times New Roman" w:hAnsi="Times New Roman" w:cs="Times New Roman"/>
          <w:color w:val="000000"/>
        </w:rPr>
        <w:t xml:space="preserve">a etapa de negociação, o pregoeiro examinará a proposta classificada em primeiro lugar quanto à compatibilidade do preço em relação ao máximo </w:t>
      </w:r>
      <w:r w:rsidR="00427AA6" w:rsidRPr="008A3DA4">
        <w:rPr>
          <w:rFonts w:ascii="Times New Roman" w:hAnsi="Times New Roman" w:cs="Times New Roman"/>
          <w:color w:val="000000"/>
        </w:rPr>
        <w:t>aceitável</w:t>
      </w:r>
      <w:r w:rsidRPr="008A3DA4">
        <w:rPr>
          <w:rFonts w:ascii="Times New Roman" w:hAnsi="Times New Roman" w:cs="Times New Roman"/>
          <w:color w:val="000000"/>
        </w:rPr>
        <w:t xml:space="preserve"> para contratação, observado o disposto no parágrafo único do art. 7º e no § 9º do art. 2</w:t>
      </w:r>
      <w:r w:rsidR="00F04E8B" w:rsidRPr="008A3DA4">
        <w:rPr>
          <w:rFonts w:ascii="Times New Roman" w:hAnsi="Times New Roman" w:cs="Times New Roman"/>
          <w:color w:val="000000"/>
        </w:rPr>
        <w:t>0</w:t>
      </w:r>
      <w:r w:rsidRPr="008A3DA4">
        <w:rPr>
          <w:rFonts w:ascii="Times New Roman" w:hAnsi="Times New Roman" w:cs="Times New Roman"/>
          <w:color w:val="000000"/>
        </w:rPr>
        <w:t xml:space="preserve"> do Decreto n.º </w:t>
      </w:r>
      <w:r w:rsidR="00F04E8B" w:rsidRPr="008A3DA4">
        <w:rPr>
          <w:rFonts w:ascii="Times New Roman" w:hAnsi="Times New Roman" w:cs="Times New Roman"/>
          <w:color w:val="000000"/>
        </w:rPr>
        <w:t xml:space="preserve">68.118, de </w:t>
      </w:r>
      <w:r w:rsidRPr="008A3DA4">
        <w:rPr>
          <w:rFonts w:ascii="Times New Roman" w:hAnsi="Times New Roman" w:cs="Times New Roman"/>
          <w:color w:val="000000"/>
        </w:rPr>
        <w:t>2019.</w:t>
      </w:r>
    </w:p>
    <w:p w:rsidR="000223B4" w:rsidRPr="008A3DA4" w:rsidRDefault="000223B4" w:rsidP="00000235">
      <w:pPr>
        <w:pStyle w:val="PargrafodaLista"/>
        <w:numPr>
          <w:ilvl w:val="1"/>
          <w:numId w:val="12"/>
        </w:numPr>
        <w:spacing w:before="120" w:after="120"/>
        <w:ind w:left="0" w:firstLine="0"/>
        <w:contextualSpacing w:val="0"/>
        <w:jc w:val="both"/>
        <w:rPr>
          <w:rFonts w:ascii="Times New Roman" w:hAnsi="Times New Roman" w:cs="Times New Roman"/>
          <w:color w:val="000000" w:themeColor="text1"/>
        </w:rPr>
      </w:pPr>
      <w:r w:rsidRPr="008A3DA4">
        <w:rPr>
          <w:rFonts w:ascii="Times New Roman" w:hAnsi="Times New Roman" w:cs="Times New Roman"/>
          <w:color w:val="000000" w:themeColor="text1"/>
        </w:rPr>
        <w:t>A análise da exequibilidade da proposta de preços deverá ser realizada com o auxílio da Planilha de Custos e Formação de Preços, a ser preenchida pelo licitante em relação à sua proposta final, conforme anexo deste Edital.</w:t>
      </w:r>
    </w:p>
    <w:p w:rsidR="000223B4" w:rsidRPr="008A3DA4" w:rsidRDefault="000223B4" w:rsidP="00000235">
      <w:pPr>
        <w:pStyle w:val="PargrafodaLista"/>
        <w:numPr>
          <w:ilvl w:val="1"/>
          <w:numId w:val="12"/>
        </w:numPr>
        <w:spacing w:before="120" w:after="120"/>
        <w:ind w:left="0" w:firstLine="0"/>
        <w:contextualSpacing w:val="0"/>
        <w:jc w:val="both"/>
        <w:rPr>
          <w:rFonts w:ascii="Times New Roman" w:hAnsi="Times New Roman" w:cs="Times New Roman"/>
          <w:color w:val="000000" w:themeColor="text1"/>
        </w:rPr>
      </w:pPr>
      <w:r w:rsidRPr="008A3DA4">
        <w:rPr>
          <w:rFonts w:ascii="Times New Roman" w:hAnsi="Times New Roman" w:cs="Times New Roman"/>
          <w:color w:val="000000" w:themeColor="text1"/>
        </w:rPr>
        <w:t xml:space="preserve">A Planilha de Custos e Formação de Preços deverá ser </w:t>
      </w:r>
      <w:r w:rsidRPr="00246A17">
        <w:rPr>
          <w:rFonts w:ascii="Times New Roman" w:hAnsi="Times New Roman" w:cs="Times New Roman"/>
          <w:color w:val="000000" w:themeColor="text1"/>
        </w:rPr>
        <w:t xml:space="preserve">encaminhada pelo licitante </w:t>
      </w:r>
      <w:r w:rsidR="00AF5110" w:rsidRPr="00246A17">
        <w:rPr>
          <w:rFonts w:ascii="Times New Roman" w:hAnsi="Times New Roman" w:cs="Times New Roman"/>
          <w:color w:val="000000" w:themeColor="text1"/>
        </w:rPr>
        <w:t xml:space="preserve">melhor classificado </w:t>
      </w:r>
      <w:r w:rsidRPr="00246A17">
        <w:rPr>
          <w:rFonts w:ascii="Times New Roman" w:hAnsi="Times New Roman" w:cs="Times New Roman"/>
          <w:color w:val="000000" w:themeColor="text1"/>
        </w:rPr>
        <w:t>exclusivamente via sistema, no prazo de 2 (duas) horas, contado da solicitação do pregoeiro, com os respectivos valores readequados ao lance vencedor, e será analisada pelo</w:t>
      </w:r>
      <w:r w:rsidRPr="008A3DA4">
        <w:rPr>
          <w:rFonts w:ascii="Times New Roman" w:hAnsi="Times New Roman" w:cs="Times New Roman"/>
          <w:color w:val="000000" w:themeColor="text1"/>
        </w:rPr>
        <w:t xml:space="preserve"> Pregoeiro no momento da aceitação do lance vencedor.</w:t>
      </w:r>
    </w:p>
    <w:p w:rsidR="000223B4" w:rsidRPr="008A3DA4" w:rsidRDefault="000223B4" w:rsidP="00000235">
      <w:pPr>
        <w:pStyle w:val="PargrafodaLista"/>
        <w:numPr>
          <w:ilvl w:val="1"/>
          <w:numId w:val="12"/>
        </w:numPr>
        <w:spacing w:before="120" w:after="120"/>
        <w:ind w:left="0" w:firstLine="0"/>
        <w:contextualSpacing w:val="0"/>
        <w:jc w:val="both"/>
        <w:rPr>
          <w:rFonts w:ascii="Times New Roman" w:hAnsi="Times New Roman" w:cs="Times New Roman"/>
          <w:color w:val="000000" w:themeColor="text1"/>
        </w:rPr>
      </w:pPr>
      <w:r w:rsidRPr="008A3DA4">
        <w:rPr>
          <w:rFonts w:ascii="Times New Roman" w:hAnsi="Times New Roman" w:cs="Times New Roman"/>
          <w:color w:val="000000" w:themeColor="text1"/>
        </w:rPr>
        <w:t>A inexequibilidade dos valores referentes a itens isolados da Planilha de Custos e Formação de Preços não caracteriza motivo suficiente para a desclassificação da proposta, desde que não contrariem exigências legais.</w:t>
      </w:r>
    </w:p>
    <w:p w:rsidR="000223B4" w:rsidRPr="008A3DA4" w:rsidRDefault="000223B4" w:rsidP="00000235">
      <w:pPr>
        <w:pStyle w:val="PargrafodaLista"/>
        <w:numPr>
          <w:ilvl w:val="1"/>
          <w:numId w:val="12"/>
        </w:numPr>
        <w:spacing w:before="120" w:after="120"/>
        <w:ind w:left="0" w:firstLine="0"/>
        <w:contextualSpacing w:val="0"/>
        <w:jc w:val="both"/>
        <w:rPr>
          <w:rFonts w:ascii="Times New Roman" w:hAnsi="Times New Roman" w:cs="Times New Roman"/>
          <w:color w:val="000000" w:themeColor="text1"/>
        </w:rPr>
      </w:pPr>
      <w:r w:rsidRPr="008A3DA4">
        <w:rPr>
          <w:rFonts w:ascii="Times New Roman" w:hAnsi="Times New Roman" w:cs="Times New Roman"/>
          <w:color w:val="000000" w:themeColor="text1"/>
        </w:rPr>
        <w:t>Será desclassificada a proposta ou o lance vencedor que:</w:t>
      </w:r>
    </w:p>
    <w:p w:rsidR="000223B4" w:rsidRPr="008A3DA4" w:rsidRDefault="00216121" w:rsidP="0022103F">
      <w:pPr>
        <w:pStyle w:val="PargrafodaLista"/>
        <w:numPr>
          <w:ilvl w:val="2"/>
          <w:numId w:val="12"/>
        </w:numPr>
        <w:spacing w:before="120" w:after="120"/>
        <w:ind w:left="0" w:firstLine="0"/>
        <w:contextualSpacing w:val="0"/>
        <w:jc w:val="both"/>
        <w:rPr>
          <w:rFonts w:ascii="Times New Roman" w:hAnsi="Times New Roman" w:cs="Times New Roman"/>
          <w:color w:val="000000" w:themeColor="text1"/>
        </w:rPr>
      </w:pPr>
      <w:r w:rsidRPr="008A3DA4">
        <w:rPr>
          <w:rFonts w:ascii="Times New Roman" w:hAnsi="Times New Roman" w:cs="Times New Roman"/>
          <w:iCs/>
          <w:color w:val="000000" w:themeColor="text1"/>
        </w:rPr>
        <w:t>Não estiver em conformidade com os requisitos estabelecidos neste edital;</w:t>
      </w:r>
    </w:p>
    <w:p w:rsidR="00216121" w:rsidRPr="008A3DA4" w:rsidRDefault="00216121" w:rsidP="0022103F">
      <w:pPr>
        <w:pStyle w:val="PargrafodaLista"/>
        <w:numPr>
          <w:ilvl w:val="2"/>
          <w:numId w:val="12"/>
        </w:numPr>
        <w:spacing w:before="120" w:after="120"/>
        <w:ind w:left="0" w:firstLine="0"/>
        <w:contextualSpacing w:val="0"/>
        <w:jc w:val="both"/>
        <w:rPr>
          <w:rFonts w:ascii="Times New Roman" w:hAnsi="Times New Roman" w:cs="Times New Roman"/>
          <w:color w:val="000000" w:themeColor="text1"/>
        </w:rPr>
      </w:pPr>
      <w:r w:rsidRPr="008A3DA4">
        <w:rPr>
          <w:rFonts w:ascii="Times New Roman" w:hAnsi="Times New Roman" w:cs="Times New Roman"/>
          <w:iCs/>
          <w:color w:val="000000" w:themeColor="text1"/>
        </w:rPr>
        <w:t>Contenha vício insanável;</w:t>
      </w:r>
    </w:p>
    <w:p w:rsidR="00216121" w:rsidRPr="008A3DA4" w:rsidRDefault="00216121" w:rsidP="0022103F">
      <w:pPr>
        <w:pStyle w:val="PargrafodaLista"/>
        <w:numPr>
          <w:ilvl w:val="2"/>
          <w:numId w:val="12"/>
        </w:numPr>
        <w:spacing w:before="120" w:after="120"/>
        <w:ind w:left="0" w:firstLine="0"/>
        <w:contextualSpacing w:val="0"/>
        <w:jc w:val="both"/>
        <w:rPr>
          <w:rFonts w:ascii="Times New Roman" w:hAnsi="Times New Roman" w:cs="Times New Roman"/>
          <w:color w:val="000000" w:themeColor="text1"/>
        </w:rPr>
      </w:pPr>
      <w:r w:rsidRPr="008A3DA4">
        <w:rPr>
          <w:rFonts w:ascii="Times New Roman" w:hAnsi="Times New Roman" w:cs="Times New Roman"/>
          <w:iCs/>
          <w:color w:val="000000" w:themeColor="text1"/>
        </w:rPr>
        <w:t>Não apresente as especificações técnicas exigidas pelo Termo de Referência;</w:t>
      </w:r>
    </w:p>
    <w:p w:rsidR="00216121" w:rsidRPr="008A3DA4" w:rsidRDefault="00216121" w:rsidP="0022103F">
      <w:pPr>
        <w:pStyle w:val="PargrafodaLista"/>
        <w:numPr>
          <w:ilvl w:val="2"/>
          <w:numId w:val="12"/>
        </w:numPr>
        <w:spacing w:before="120" w:after="120"/>
        <w:ind w:left="0" w:firstLine="0"/>
        <w:contextualSpacing w:val="0"/>
        <w:jc w:val="both"/>
        <w:rPr>
          <w:rFonts w:ascii="Times New Roman" w:hAnsi="Times New Roman" w:cs="Times New Roman"/>
          <w:color w:val="000000" w:themeColor="text1"/>
        </w:rPr>
      </w:pPr>
      <w:r w:rsidRPr="008A3DA4">
        <w:rPr>
          <w:rFonts w:ascii="Times New Roman" w:hAnsi="Times New Roman" w:cs="Times New Roman"/>
          <w:iCs/>
          <w:color w:val="000000" w:themeColor="text1"/>
        </w:rPr>
        <w:t>apresentar preço final superior ao preço máximo aceitável fixado, ou que apresentar preço manifestamente inexequível.</w:t>
      </w:r>
    </w:p>
    <w:p w:rsidR="000223B4" w:rsidRPr="008A3DA4" w:rsidRDefault="006068AC" w:rsidP="00000235">
      <w:pPr>
        <w:pStyle w:val="PargrafodaLista"/>
        <w:numPr>
          <w:ilvl w:val="1"/>
          <w:numId w:val="12"/>
        </w:numPr>
        <w:spacing w:before="120" w:after="120"/>
        <w:ind w:left="0" w:firstLine="0"/>
        <w:contextualSpacing w:val="0"/>
        <w:jc w:val="both"/>
        <w:rPr>
          <w:rFonts w:ascii="Times New Roman" w:hAnsi="Times New Roman" w:cs="Times New Roman"/>
          <w:color w:val="000000" w:themeColor="text1"/>
        </w:rPr>
      </w:pPr>
      <w:r w:rsidRPr="008A3DA4">
        <w:rPr>
          <w:rFonts w:ascii="Times New Roman" w:hAnsi="Times New Roman" w:cs="Times New Roman"/>
          <w:color w:val="000000" w:themeColor="text1"/>
        </w:rPr>
        <w:t>Quando o licitante não conseguir comprovar que possui ou possuirá recursos suficientes para executar a contento o objeto, será considerada inexequível a proposta de preços ou menor lance que:</w:t>
      </w:r>
    </w:p>
    <w:p w:rsidR="006068AC" w:rsidRPr="008A3DA4" w:rsidRDefault="00CE7F5A" w:rsidP="006068AC">
      <w:pPr>
        <w:pStyle w:val="PargrafodaLista"/>
        <w:numPr>
          <w:ilvl w:val="2"/>
          <w:numId w:val="12"/>
        </w:numPr>
        <w:spacing w:before="120" w:after="120"/>
        <w:ind w:left="0" w:firstLine="0"/>
        <w:contextualSpacing w:val="0"/>
        <w:jc w:val="both"/>
        <w:rPr>
          <w:rFonts w:ascii="Times New Roman" w:hAnsi="Times New Roman" w:cs="Times New Roman"/>
          <w:color w:val="000000" w:themeColor="text1"/>
        </w:rPr>
      </w:pPr>
      <w:r w:rsidRPr="008A3DA4">
        <w:rPr>
          <w:rFonts w:ascii="Times New Roman" w:hAnsi="Times New Roman" w:cs="Times New Roman"/>
          <w:color w:val="000000" w:themeColor="text1"/>
        </w:rPr>
        <w:t>Seja insuficiente para a cobertura dos custos da contratação</w:t>
      </w:r>
      <w:r w:rsidR="007D02D3" w:rsidRPr="008A3DA4">
        <w:rPr>
          <w:rFonts w:ascii="Times New Roman" w:hAnsi="Times New Roman" w:cs="Times New Roman"/>
          <w:color w:val="000000" w:themeColor="text1"/>
        </w:rPr>
        <w:t xml:space="preserve"> ou</w:t>
      </w:r>
      <w:r w:rsidRPr="008A3DA4">
        <w:rPr>
          <w:rFonts w:ascii="Times New Roman" w:hAnsi="Times New Roman" w:cs="Times New Roman"/>
          <w:color w:val="000000" w:themeColor="text1"/>
        </w:rPr>
        <w:t xml:space="preserve"> apresente </w:t>
      </w:r>
      <w:r w:rsidRPr="004C135C">
        <w:rPr>
          <w:rFonts w:ascii="Times New Roman" w:hAnsi="Times New Roman" w:cs="Times New Roman"/>
          <w:color w:val="000000" w:themeColor="text1"/>
        </w:rPr>
        <w:t xml:space="preserve">preços </w:t>
      </w:r>
      <w:r w:rsidR="001D7949">
        <w:rPr>
          <w:rFonts w:ascii="Times New Roman" w:hAnsi="Times New Roman" w:cs="Times New Roman"/>
          <w:color w:val="000000" w:themeColor="text1"/>
        </w:rPr>
        <w:t>total</w:t>
      </w:r>
      <w:r w:rsidRPr="008A3DA4">
        <w:rPr>
          <w:rFonts w:ascii="Times New Roman" w:hAnsi="Times New Roman" w:cs="Times New Roman"/>
          <w:color w:val="000000" w:themeColor="text1"/>
        </w:rPr>
        <w:t xml:space="preserve">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CE7F5A" w:rsidRPr="008A3DA4" w:rsidRDefault="00CE7F5A" w:rsidP="006068AC">
      <w:pPr>
        <w:pStyle w:val="PargrafodaLista"/>
        <w:numPr>
          <w:ilvl w:val="2"/>
          <w:numId w:val="12"/>
        </w:numPr>
        <w:spacing w:before="120" w:after="120"/>
        <w:ind w:left="0" w:firstLine="0"/>
        <w:contextualSpacing w:val="0"/>
        <w:jc w:val="both"/>
        <w:rPr>
          <w:rFonts w:ascii="Times New Roman" w:hAnsi="Times New Roman" w:cs="Times New Roman"/>
          <w:color w:val="000000" w:themeColor="text1"/>
        </w:rPr>
      </w:pPr>
      <w:r w:rsidRPr="008A3DA4">
        <w:rPr>
          <w:rFonts w:ascii="Times New Roman" w:hAnsi="Times New Roman" w:cs="Times New Roman"/>
          <w:color w:val="000000" w:themeColor="text1"/>
        </w:rPr>
        <w:t>Apresentar um ou mais valores da planilha de custo que sejam inferiores àqueles fixados em instrumentos de caráter normativo obrigatório, tais como leis, medidas provisórias e convenções coletivas de trabalho vigentes.</w:t>
      </w:r>
    </w:p>
    <w:p w:rsidR="006068AC" w:rsidRPr="008A3DA4" w:rsidRDefault="00CE7F5A" w:rsidP="00000235">
      <w:pPr>
        <w:pStyle w:val="PargrafodaLista"/>
        <w:numPr>
          <w:ilvl w:val="1"/>
          <w:numId w:val="12"/>
        </w:numPr>
        <w:spacing w:before="120" w:after="120"/>
        <w:ind w:left="0" w:firstLine="0"/>
        <w:contextualSpacing w:val="0"/>
        <w:jc w:val="both"/>
        <w:rPr>
          <w:rFonts w:ascii="Times New Roman" w:hAnsi="Times New Roman" w:cs="Times New Roman"/>
          <w:color w:val="000000" w:themeColor="text1"/>
        </w:rPr>
      </w:pPr>
      <w:r w:rsidRPr="008A3DA4">
        <w:rPr>
          <w:rFonts w:ascii="Times New Roman" w:hAnsi="Times New Roman" w:cs="Times New Roman"/>
          <w:color w:val="000000" w:themeColor="text1"/>
        </w:rPr>
        <w:t>Se houver indícios de inexequibilidade da proposta de preço, ou em caso da necessidade de esclarecimentos complementares, poderão ser efetuadas diligências, na forma do § 3° do artigo 43 da Lei n° 8.666, de 1993, para que a empresa comprove a exequibilidade da proposta.</w:t>
      </w:r>
    </w:p>
    <w:p w:rsidR="00CE7F5A" w:rsidRPr="008A3DA4" w:rsidRDefault="00565CF9" w:rsidP="00000235">
      <w:pPr>
        <w:pStyle w:val="PargrafodaLista"/>
        <w:numPr>
          <w:ilvl w:val="1"/>
          <w:numId w:val="12"/>
        </w:numPr>
        <w:spacing w:before="120" w:after="120"/>
        <w:ind w:left="0" w:firstLine="0"/>
        <w:contextualSpacing w:val="0"/>
        <w:jc w:val="both"/>
        <w:rPr>
          <w:rFonts w:ascii="Times New Roman" w:hAnsi="Times New Roman" w:cs="Times New Roman"/>
          <w:color w:val="000000" w:themeColor="text1"/>
        </w:rPr>
      </w:pPr>
      <w:r w:rsidRPr="008A3DA4">
        <w:rPr>
          <w:rFonts w:ascii="Times New Roman" w:hAnsi="Times New Roman" w:cs="Times New Roman"/>
          <w:color w:val="000000" w:themeColor="text1"/>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rsidR="004617D7" w:rsidRPr="008A3DA4" w:rsidRDefault="004617D7" w:rsidP="003469D2">
      <w:pPr>
        <w:pStyle w:val="PargrafodaLista"/>
        <w:numPr>
          <w:ilvl w:val="1"/>
          <w:numId w:val="12"/>
        </w:numPr>
        <w:spacing w:before="120" w:after="120"/>
        <w:ind w:left="0" w:firstLine="0"/>
        <w:contextualSpacing w:val="0"/>
        <w:jc w:val="both"/>
        <w:rPr>
          <w:rFonts w:ascii="Times New Roman" w:hAnsi="Times New Roman" w:cs="Times New Roman"/>
          <w:color w:val="000000" w:themeColor="text1"/>
        </w:rPr>
      </w:pPr>
      <w:r w:rsidRPr="008A3DA4">
        <w:rPr>
          <w:rFonts w:ascii="Times New Roman" w:hAnsi="Times New Roman" w:cs="Times New Roman"/>
          <w:color w:val="000000" w:themeColor="text1"/>
          <w:lang w:eastAsia="en-US"/>
        </w:rPr>
        <w:lastRenderedPageBreak/>
        <w:t>Qualquer interessado poderá requerer que se realizem diligências para aferir a exequibilidade e a legalidade das propostas, devendo apresentar as provas ou os indícios que fundamentam a suspeita</w:t>
      </w:r>
      <w:r w:rsidR="003469D2" w:rsidRPr="008A3DA4">
        <w:rPr>
          <w:rFonts w:ascii="Times New Roman" w:hAnsi="Times New Roman" w:cs="Times New Roman"/>
          <w:color w:val="000000" w:themeColor="text1"/>
          <w:lang w:eastAsia="en-US"/>
        </w:rPr>
        <w:t>.</w:t>
      </w:r>
    </w:p>
    <w:p w:rsidR="00115852" w:rsidRPr="008A3DA4" w:rsidRDefault="004617D7" w:rsidP="00000235">
      <w:pPr>
        <w:pStyle w:val="PargrafodaLista"/>
        <w:numPr>
          <w:ilvl w:val="1"/>
          <w:numId w:val="12"/>
        </w:numPr>
        <w:spacing w:before="120" w:after="120"/>
        <w:ind w:left="0" w:right="-15" w:firstLine="0"/>
        <w:contextualSpacing w:val="0"/>
        <w:jc w:val="both"/>
        <w:rPr>
          <w:rFonts w:ascii="Times New Roman" w:hAnsi="Times New Roman" w:cs="Times New Roman"/>
          <w:color w:val="000000" w:themeColor="text1"/>
          <w:lang w:eastAsia="en-US"/>
        </w:rPr>
      </w:pPr>
      <w:r w:rsidRPr="008A3DA4">
        <w:rPr>
          <w:rFonts w:ascii="Times New Roman" w:hAnsi="Times New Roman" w:cs="Times New Roman"/>
          <w:color w:val="000000" w:themeColor="text1"/>
          <w:lang w:eastAsia="en-US"/>
        </w:rPr>
        <w:t xml:space="preserve">Na hipótese de necessidade de realização de diligências, com vistas ao saneamento das propostas, </w:t>
      </w:r>
      <w:r w:rsidR="00115852" w:rsidRPr="008A3DA4">
        <w:rPr>
          <w:rFonts w:ascii="Times New Roman" w:hAnsi="Times New Roman" w:cs="Times New Roman"/>
          <w:color w:val="000000"/>
          <w:lang w:eastAsia="en-US"/>
        </w:rPr>
        <w:t xml:space="preserve">o Pregoeiro suspenderá a sessão, informando no </w:t>
      </w:r>
      <w:r w:rsidR="00115852" w:rsidRPr="008A3DA4">
        <w:rPr>
          <w:rFonts w:ascii="Times New Roman" w:hAnsi="Times New Roman" w:cs="Times New Roman"/>
          <w:i/>
          <w:color w:val="000000"/>
          <w:lang w:eastAsia="en-US"/>
        </w:rPr>
        <w:t>chat</w:t>
      </w:r>
      <w:r w:rsidR="00115852" w:rsidRPr="008A3DA4">
        <w:rPr>
          <w:rFonts w:ascii="Times New Roman" w:hAnsi="Times New Roman" w:cs="Times New Roman"/>
          <w:color w:val="000000"/>
          <w:lang w:eastAsia="en-US"/>
        </w:rPr>
        <w:t xml:space="preserve"> a nova data e horário para a continuidade da mesma.</w:t>
      </w:r>
    </w:p>
    <w:p w:rsidR="008A2C5D" w:rsidRPr="008A3DA4" w:rsidRDefault="008A2C5D" w:rsidP="008B5D89">
      <w:pPr>
        <w:pStyle w:val="PargrafodaLista"/>
        <w:numPr>
          <w:ilvl w:val="1"/>
          <w:numId w:val="12"/>
        </w:numPr>
        <w:spacing w:before="120" w:after="120"/>
        <w:ind w:left="0" w:right="-15" w:firstLine="0"/>
        <w:contextualSpacing w:val="0"/>
        <w:jc w:val="both"/>
        <w:rPr>
          <w:rFonts w:ascii="Times New Roman" w:hAnsi="Times New Roman" w:cs="Times New Roman"/>
          <w:color w:val="000000" w:themeColor="text1"/>
          <w:lang w:eastAsia="en-US"/>
        </w:rPr>
      </w:pPr>
      <w:r w:rsidRPr="008A3DA4">
        <w:rPr>
          <w:rFonts w:ascii="Times New Roman" w:hAnsi="Times New Roman" w:cs="Times New Roman"/>
          <w:color w:val="000000" w:themeColor="text1"/>
          <w:lang w:eastAsia="en-US"/>
        </w:rPr>
        <w:t xml:space="preserve">O Pregoeiro poderá convocar o licitante para enviar documento digital complementar, por meio de funcionalidade disponível no sistema, no prazo de </w:t>
      </w:r>
      <w:r w:rsidR="005437B7" w:rsidRPr="008A3DA4">
        <w:rPr>
          <w:rFonts w:ascii="Times New Roman" w:hAnsi="Times New Roman" w:cs="Times New Roman"/>
          <w:color w:val="000000" w:themeColor="text1"/>
          <w:lang w:eastAsia="en-US"/>
        </w:rPr>
        <w:t>2 (</w:t>
      </w:r>
      <w:r w:rsidR="005437B7" w:rsidRPr="008A3DA4">
        <w:rPr>
          <w:rFonts w:ascii="Times New Roman" w:hAnsi="Times New Roman" w:cs="Times New Roman"/>
          <w:lang w:eastAsia="en-US"/>
        </w:rPr>
        <w:t>duas) horas</w:t>
      </w:r>
      <w:r w:rsidRPr="008A3DA4">
        <w:rPr>
          <w:rFonts w:ascii="Times New Roman" w:hAnsi="Times New Roman" w:cs="Times New Roman"/>
          <w:lang w:eastAsia="en-US"/>
        </w:rPr>
        <w:t>,sob</w:t>
      </w:r>
      <w:r w:rsidRPr="008A3DA4">
        <w:rPr>
          <w:rFonts w:ascii="Times New Roman" w:hAnsi="Times New Roman" w:cs="Times New Roman"/>
          <w:color w:val="000000" w:themeColor="text1"/>
          <w:lang w:eastAsia="en-US"/>
        </w:rPr>
        <w:t xml:space="preserve"> pena de não aceitação da proposta.</w:t>
      </w:r>
    </w:p>
    <w:p w:rsidR="008B5D89" w:rsidRPr="008A3DA4" w:rsidRDefault="008A2C5D" w:rsidP="008B5D89">
      <w:pPr>
        <w:numPr>
          <w:ilvl w:val="2"/>
          <w:numId w:val="12"/>
        </w:numPr>
        <w:spacing w:before="120" w:after="120"/>
        <w:ind w:left="0" w:right="-15" w:firstLine="0"/>
        <w:jc w:val="both"/>
        <w:rPr>
          <w:rFonts w:ascii="Times New Roman" w:hAnsi="Times New Roman" w:cs="Times New Roman"/>
          <w:color w:val="000000" w:themeColor="text1"/>
          <w:lang w:eastAsia="en-US"/>
        </w:rPr>
      </w:pPr>
      <w:r w:rsidRPr="008A3DA4">
        <w:rPr>
          <w:rFonts w:ascii="Times New Roman" w:hAnsi="Times New Roman" w:cs="Times New Roman"/>
          <w:color w:val="000000" w:themeColor="text1"/>
          <w:lang w:eastAsia="en-US"/>
        </w:rPr>
        <w:t>O prazo estabelecido poderá ser prorrogado pelo Pregoeiro por solicitação escrita e justificada do licitante, formulada antes de findo o prazo, e for</w:t>
      </w:r>
      <w:r w:rsidR="004F0E60" w:rsidRPr="008A3DA4">
        <w:rPr>
          <w:rFonts w:ascii="Times New Roman" w:hAnsi="Times New Roman" w:cs="Times New Roman"/>
          <w:color w:val="000000" w:themeColor="text1"/>
          <w:lang w:eastAsia="en-US"/>
        </w:rPr>
        <w:t>malmente aceita pelo Pregoeiro.</w:t>
      </w:r>
    </w:p>
    <w:p w:rsidR="003469D2" w:rsidRPr="008A3DA4" w:rsidRDefault="00FD4A28" w:rsidP="008B5D89">
      <w:pPr>
        <w:numPr>
          <w:ilvl w:val="2"/>
          <w:numId w:val="12"/>
        </w:numPr>
        <w:spacing w:before="120" w:after="120"/>
        <w:ind w:left="0" w:right="-15" w:firstLine="0"/>
        <w:jc w:val="both"/>
        <w:rPr>
          <w:rFonts w:ascii="Times New Roman" w:hAnsi="Times New Roman" w:cs="Times New Roman"/>
          <w:color w:val="000000" w:themeColor="text1"/>
          <w:lang w:eastAsia="en-US"/>
        </w:rPr>
      </w:pPr>
      <w:r w:rsidRPr="008A3DA4">
        <w:rPr>
          <w:rFonts w:ascii="Times New Roman" w:hAnsi="Times New Roman" w:cs="Times New Roman"/>
          <w:color w:val="000000" w:themeColor="text1"/>
          <w:lang w:eastAsia="en-US"/>
        </w:rPr>
        <w:t>Dentre os documentos passíveis de solicitação pelo Pregoeiro, destacam-se as planilhas de custo readequadas com o valor final ofertado.</w:t>
      </w:r>
    </w:p>
    <w:p w:rsidR="00FD4A28" w:rsidRPr="008A3DA4" w:rsidRDefault="00751040" w:rsidP="00000235">
      <w:pPr>
        <w:pStyle w:val="PargrafodaLista"/>
        <w:numPr>
          <w:ilvl w:val="1"/>
          <w:numId w:val="12"/>
        </w:numPr>
        <w:spacing w:before="120" w:after="120"/>
        <w:ind w:left="0" w:firstLine="0"/>
        <w:contextualSpacing w:val="0"/>
        <w:jc w:val="both"/>
        <w:rPr>
          <w:rFonts w:ascii="Times New Roman" w:hAnsi="Times New Roman" w:cs="Times New Roman"/>
          <w:bCs/>
          <w:iCs/>
          <w:color w:val="000000"/>
        </w:rPr>
      </w:pPr>
      <w:r w:rsidRPr="008A3DA4">
        <w:rPr>
          <w:rFonts w:ascii="Times New Roman" w:hAnsi="Times New Roman" w:cs="Times New Roman"/>
          <w:bCs/>
          <w:iCs/>
          <w:color w:val="000000"/>
        </w:rPr>
        <w:t>Todos os dados informados pelo licitante em sua planilha deverão refletir com fidelidade os custos especificados e a margem de lucro pretendida.</w:t>
      </w:r>
    </w:p>
    <w:p w:rsidR="00751040" w:rsidRPr="008A3DA4" w:rsidRDefault="00751040" w:rsidP="00000235">
      <w:pPr>
        <w:pStyle w:val="PargrafodaLista"/>
        <w:numPr>
          <w:ilvl w:val="1"/>
          <w:numId w:val="12"/>
        </w:numPr>
        <w:spacing w:before="120" w:after="120"/>
        <w:ind w:left="0" w:firstLine="0"/>
        <w:contextualSpacing w:val="0"/>
        <w:jc w:val="both"/>
        <w:rPr>
          <w:rFonts w:ascii="Times New Roman" w:hAnsi="Times New Roman" w:cs="Times New Roman"/>
          <w:bCs/>
          <w:iCs/>
          <w:color w:val="000000"/>
        </w:rPr>
      </w:pPr>
      <w:r w:rsidRPr="008A3DA4">
        <w:rPr>
          <w:rFonts w:ascii="Times New Roman" w:hAnsi="Times New Roman" w:cs="Times New Roman"/>
          <w:bCs/>
          <w:iCs/>
          <w:color w:val="000000"/>
        </w:rPr>
        <w:t>O Pregoeiro analisará a compatibilidade dos preços unitários apresentados na Planilha de Custos e Formação de Preços com aqueles praticados no mercado em relação aos insumos e também quanto aos salários das categorias envolvidas na contratação.</w:t>
      </w:r>
    </w:p>
    <w:p w:rsidR="00751040" w:rsidRPr="008A3DA4" w:rsidRDefault="00751040" w:rsidP="00000235">
      <w:pPr>
        <w:pStyle w:val="PargrafodaLista"/>
        <w:numPr>
          <w:ilvl w:val="1"/>
          <w:numId w:val="12"/>
        </w:numPr>
        <w:spacing w:before="120" w:after="120"/>
        <w:ind w:left="0" w:firstLine="0"/>
        <w:contextualSpacing w:val="0"/>
        <w:jc w:val="both"/>
        <w:rPr>
          <w:rFonts w:ascii="Times New Roman" w:hAnsi="Times New Roman" w:cs="Times New Roman"/>
          <w:bCs/>
          <w:iCs/>
          <w:color w:val="000000"/>
        </w:rPr>
      </w:pPr>
      <w:r w:rsidRPr="008A3DA4">
        <w:rPr>
          <w:rFonts w:ascii="Times New Roman" w:hAnsi="Times New Roman" w:cs="Times New Roman"/>
          <w:bCs/>
          <w:iCs/>
          <w:color w:val="000000"/>
        </w:rPr>
        <w:t>Erros no preenchimento da planilha não constituem motivo para a desclassificação da proposta;a planilha poderá ser ajustada pelo licitante, no prazo indicado pelo Pregoeiro, desde que não haja majoração do preço proposto</w:t>
      </w:r>
      <w:r w:rsidR="0057490F" w:rsidRPr="008A3DA4">
        <w:rPr>
          <w:rFonts w:ascii="Times New Roman" w:hAnsi="Times New Roman" w:cs="Times New Roman"/>
          <w:bCs/>
          <w:iCs/>
          <w:color w:val="000000"/>
        </w:rPr>
        <w:t>.</w:t>
      </w:r>
    </w:p>
    <w:p w:rsidR="00D077F3" w:rsidRPr="008A3DA4" w:rsidRDefault="00D077F3" w:rsidP="00D077F3">
      <w:pPr>
        <w:pStyle w:val="PargrafodaLista"/>
        <w:numPr>
          <w:ilvl w:val="2"/>
          <w:numId w:val="12"/>
        </w:numPr>
        <w:spacing w:before="120" w:after="120"/>
        <w:ind w:left="0" w:firstLine="0"/>
        <w:contextualSpacing w:val="0"/>
        <w:jc w:val="both"/>
        <w:rPr>
          <w:rFonts w:ascii="Times New Roman" w:hAnsi="Times New Roman" w:cs="Times New Roman"/>
          <w:bCs/>
          <w:iCs/>
          <w:color w:val="000000"/>
        </w:rPr>
      </w:pPr>
      <w:r w:rsidRPr="008A3DA4">
        <w:rPr>
          <w:rFonts w:ascii="Times New Roman" w:hAnsi="Times New Roman" w:cs="Times New Roman"/>
          <w:bCs/>
          <w:iCs/>
          <w:color w:val="000000"/>
        </w:rPr>
        <w:t xml:space="preserve">Considera-se erro no preenchimento da planilha a indicação de recolhimento de impostos e contribuições na forma do Simples Nacional, exceto para atividades de prestação de serviços previstas nos §§5º-B a 5º-E do art. 18 da </w:t>
      </w:r>
      <w:r w:rsidR="00895736" w:rsidRPr="008A3DA4">
        <w:rPr>
          <w:rFonts w:ascii="Times New Roman" w:hAnsi="Times New Roman" w:cs="Times New Roman"/>
          <w:bCs/>
          <w:iCs/>
          <w:color w:val="000000"/>
        </w:rPr>
        <w:t>Lei Complementar nº 123, de 2006</w:t>
      </w:r>
      <w:r w:rsidR="0057490F" w:rsidRPr="008A3DA4">
        <w:rPr>
          <w:rFonts w:ascii="Times New Roman" w:hAnsi="Times New Roman" w:cs="Times New Roman"/>
          <w:bCs/>
          <w:iCs/>
          <w:color w:val="000000"/>
        </w:rPr>
        <w:t>.</w:t>
      </w:r>
    </w:p>
    <w:p w:rsidR="0057490F" w:rsidRPr="008A3DA4" w:rsidRDefault="0057490F" w:rsidP="00D077F3">
      <w:pPr>
        <w:pStyle w:val="PargrafodaLista"/>
        <w:numPr>
          <w:ilvl w:val="2"/>
          <w:numId w:val="12"/>
        </w:numPr>
        <w:spacing w:before="120" w:after="120"/>
        <w:ind w:left="0" w:firstLine="0"/>
        <w:contextualSpacing w:val="0"/>
        <w:jc w:val="both"/>
        <w:rPr>
          <w:rFonts w:ascii="Times New Roman" w:hAnsi="Times New Roman" w:cs="Times New Roman"/>
          <w:bCs/>
          <w:iCs/>
          <w:color w:val="000000"/>
        </w:rPr>
      </w:pPr>
      <w:r w:rsidRPr="008A3DA4">
        <w:rPr>
          <w:rFonts w:ascii="Times New Roman" w:hAnsi="Times New Roman" w:cs="Times New Roman"/>
          <w:bCs/>
          <w:iCs/>
          <w:color w:val="000000"/>
        </w:rPr>
        <w:t>Para fins de análise da proposta quanto ao cumprimento das especificações do objeto, poderá ser colhida a manifestação escrita do setor requisitante do serviço ou da área especializada no objeto.</w:t>
      </w:r>
    </w:p>
    <w:p w:rsidR="00CA24FB" w:rsidRPr="008A3DA4" w:rsidRDefault="00CA24FB" w:rsidP="00FD4A28">
      <w:pPr>
        <w:pStyle w:val="PargrafodaLista"/>
        <w:numPr>
          <w:ilvl w:val="1"/>
          <w:numId w:val="12"/>
        </w:numPr>
        <w:spacing w:before="120" w:after="120"/>
        <w:ind w:left="0" w:firstLine="0"/>
        <w:contextualSpacing w:val="0"/>
        <w:jc w:val="both"/>
        <w:rPr>
          <w:rFonts w:ascii="Times New Roman" w:hAnsi="Times New Roman" w:cs="Times New Roman"/>
          <w:bCs/>
          <w:iCs/>
          <w:color w:val="000000"/>
        </w:rPr>
      </w:pPr>
      <w:r w:rsidRPr="008A3DA4">
        <w:rPr>
          <w:rFonts w:ascii="Times New Roman" w:hAnsi="Times New Roman" w:cs="Times New Roman"/>
          <w:bCs/>
          <w:iCs/>
          <w:color w:val="000000"/>
        </w:rPr>
        <w:t xml:space="preserve">Se a proposta ou lance </w:t>
      </w:r>
      <w:r w:rsidR="00F16E77" w:rsidRPr="008A3DA4">
        <w:rPr>
          <w:rFonts w:ascii="Times New Roman" w:hAnsi="Times New Roman" w:cs="Times New Roman"/>
          <w:bCs/>
          <w:iCs/>
          <w:color w:val="000000"/>
        </w:rPr>
        <w:t>vencedor</w:t>
      </w:r>
      <w:r w:rsidRPr="008A3DA4">
        <w:rPr>
          <w:rFonts w:ascii="Times New Roman" w:hAnsi="Times New Roman" w:cs="Times New Roman"/>
          <w:bCs/>
          <w:iCs/>
          <w:color w:val="000000"/>
        </w:rPr>
        <w:t xml:space="preserve"> for </w:t>
      </w:r>
      <w:r w:rsidR="00035D80" w:rsidRPr="008A3DA4">
        <w:rPr>
          <w:rFonts w:ascii="Times New Roman" w:hAnsi="Times New Roman" w:cs="Times New Roman"/>
          <w:bCs/>
          <w:iCs/>
          <w:color w:val="000000"/>
        </w:rPr>
        <w:t>desclassificado</w:t>
      </w:r>
      <w:r w:rsidRPr="008A3DA4">
        <w:rPr>
          <w:rFonts w:ascii="Times New Roman" w:hAnsi="Times New Roman" w:cs="Times New Roman"/>
          <w:bCs/>
          <w:iCs/>
          <w:color w:val="000000"/>
        </w:rPr>
        <w:t xml:space="preserve">, o </w:t>
      </w:r>
      <w:r w:rsidR="00C6162E" w:rsidRPr="008A3DA4">
        <w:rPr>
          <w:rFonts w:ascii="Times New Roman" w:hAnsi="Times New Roman" w:cs="Times New Roman"/>
          <w:bCs/>
          <w:iCs/>
          <w:color w:val="000000"/>
        </w:rPr>
        <w:t>Pregoeiro</w:t>
      </w:r>
      <w:r w:rsidRPr="008A3DA4">
        <w:rPr>
          <w:rFonts w:ascii="Times New Roman" w:hAnsi="Times New Roman" w:cs="Times New Roman"/>
          <w:bCs/>
          <w:iCs/>
          <w:color w:val="000000"/>
        </w:rPr>
        <w:t xml:space="preserve"> examinará a proposta ou lance subsequente, e, assim sucessivamente, na ordem de classificação.</w:t>
      </w:r>
    </w:p>
    <w:p w:rsidR="00B301E3" w:rsidRPr="008A3DA4"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8A3DA4">
        <w:rPr>
          <w:rFonts w:ascii="Times New Roman" w:hAnsi="Times New Roman" w:cs="Times New Roman"/>
          <w:color w:val="000000"/>
          <w:lang w:eastAsia="en-US"/>
        </w:rPr>
        <w:t xml:space="preserve">Havendo necessidade, o </w:t>
      </w:r>
      <w:r w:rsidR="00C6162E" w:rsidRPr="008A3DA4">
        <w:rPr>
          <w:rFonts w:ascii="Times New Roman" w:hAnsi="Times New Roman" w:cs="Times New Roman"/>
          <w:color w:val="000000"/>
          <w:lang w:eastAsia="en-US"/>
        </w:rPr>
        <w:t>Pregoeiro</w:t>
      </w:r>
      <w:r w:rsidRPr="008A3DA4">
        <w:rPr>
          <w:rFonts w:ascii="Times New Roman" w:hAnsi="Times New Roman" w:cs="Times New Roman"/>
          <w:color w:val="000000"/>
          <w:lang w:eastAsia="en-US"/>
        </w:rPr>
        <w:t xml:space="preserve"> suspenderá a sessão, informando no </w:t>
      </w:r>
      <w:r w:rsidRPr="008A3DA4">
        <w:rPr>
          <w:rFonts w:ascii="Times New Roman" w:hAnsi="Times New Roman" w:cs="Times New Roman"/>
          <w:i/>
          <w:color w:val="000000"/>
          <w:lang w:eastAsia="en-US"/>
        </w:rPr>
        <w:t>chat</w:t>
      </w:r>
      <w:r w:rsidRPr="008A3DA4">
        <w:rPr>
          <w:rFonts w:ascii="Times New Roman" w:hAnsi="Times New Roman" w:cs="Times New Roman"/>
          <w:color w:val="000000"/>
          <w:lang w:eastAsia="en-US"/>
        </w:rPr>
        <w:t xml:space="preserve"> a </w:t>
      </w:r>
      <w:r w:rsidRPr="008A3DA4">
        <w:rPr>
          <w:rFonts w:ascii="Times New Roman" w:hAnsi="Times New Roman" w:cs="Times New Roman"/>
          <w:lang w:eastAsia="en-US"/>
        </w:rPr>
        <w:t xml:space="preserve">nova data e horário para </w:t>
      </w:r>
      <w:r w:rsidR="00994333" w:rsidRPr="008A3DA4">
        <w:rPr>
          <w:rFonts w:ascii="Times New Roman" w:hAnsi="Times New Roman" w:cs="Times New Roman"/>
          <w:color w:val="000000"/>
          <w:lang w:eastAsia="en-US"/>
        </w:rPr>
        <w:t>a continuidade da mesma</w:t>
      </w:r>
      <w:r w:rsidR="003629E4" w:rsidRPr="008A3DA4">
        <w:rPr>
          <w:rFonts w:ascii="Times New Roman" w:hAnsi="Times New Roman" w:cs="Times New Roman"/>
          <w:lang w:eastAsia="en-US"/>
        </w:rPr>
        <w:t>.</w:t>
      </w:r>
    </w:p>
    <w:p w:rsidR="00CA24FB" w:rsidRPr="008A3DA4"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8A3DA4">
        <w:rPr>
          <w:rFonts w:ascii="Times New Roman" w:hAnsi="Times New Roman" w:cs="Times New Roman"/>
        </w:rPr>
        <w:t xml:space="preserve">O </w:t>
      </w:r>
      <w:r w:rsidR="00C6162E" w:rsidRPr="008A3DA4">
        <w:rPr>
          <w:rFonts w:ascii="Times New Roman" w:hAnsi="Times New Roman" w:cs="Times New Roman"/>
        </w:rPr>
        <w:t>Pregoeiro</w:t>
      </w:r>
      <w:r w:rsidR="00DE5F77" w:rsidRPr="008A3DA4">
        <w:rPr>
          <w:rFonts w:ascii="Times New Roman" w:hAnsi="Times New Roman" w:cs="Times New Roman"/>
          <w:color w:val="000000"/>
        </w:rPr>
        <w:t xml:space="preserve">deverá </w:t>
      </w:r>
      <w:r w:rsidRPr="008A3DA4">
        <w:rPr>
          <w:rFonts w:ascii="Times New Roman" w:hAnsi="Times New Roman" w:cs="Times New Roman"/>
        </w:rPr>
        <w:t xml:space="preserve">encaminhar, </w:t>
      </w:r>
      <w:r w:rsidR="00DE5F77" w:rsidRPr="008A3DA4">
        <w:rPr>
          <w:rFonts w:ascii="Times New Roman" w:hAnsi="Times New Roman" w:cs="Times New Roman"/>
          <w:color w:val="000000"/>
        </w:rPr>
        <w:t>pelo sistema eletrônico, contraproposta ao licitante que tenha apresentado o melhor preço, para que seja obtida melhor proposta, vedada a negociação em condições diferentes das previstas n</w:t>
      </w:r>
      <w:r w:rsidR="0037641F" w:rsidRPr="008A3DA4">
        <w:rPr>
          <w:rFonts w:ascii="Times New Roman" w:hAnsi="Times New Roman" w:cs="Times New Roman"/>
          <w:color w:val="000000"/>
        </w:rPr>
        <w:t>o</w:t>
      </w:r>
      <w:r w:rsidR="00DE5F77" w:rsidRPr="008A3DA4">
        <w:rPr>
          <w:rFonts w:ascii="Times New Roman" w:hAnsi="Times New Roman" w:cs="Times New Roman"/>
          <w:color w:val="000000"/>
        </w:rPr>
        <w:t xml:space="preserve"> Edital</w:t>
      </w:r>
      <w:r w:rsidRPr="008A3DA4">
        <w:rPr>
          <w:rFonts w:ascii="Times New Roman" w:hAnsi="Times New Roman" w:cs="Times New Roman"/>
        </w:rPr>
        <w:t>.</w:t>
      </w:r>
    </w:p>
    <w:p w:rsidR="00CA24FB" w:rsidRPr="008A3DA4" w:rsidRDefault="00CA24FB" w:rsidP="00000235">
      <w:pPr>
        <w:numPr>
          <w:ilvl w:val="2"/>
          <w:numId w:val="12"/>
        </w:numPr>
        <w:tabs>
          <w:tab w:val="left" w:pos="0"/>
        </w:tabs>
        <w:autoSpaceDE w:val="0"/>
        <w:snapToGrid w:val="0"/>
        <w:spacing w:before="120" w:after="120"/>
        <w:ind w:left="0" w:firstLine="0"/>
        <w:jc w:val="both"/>
        <w:rPr>
          <w:rFonts w:ascii="Times New Roman" w:hAnsi="Times New Roman" w:cs="Times New Roman"/>
        </w:rPr>
      </w:pPr>
      <w:r w:rsidRPr="008A3DA4">
        <w:rPr>
          <w:rFonts w:ascii="Times New Roman" w:hAnsi="Times New Roman" w:cs="Times New Roman"/>
        </w:rPr>
        <w:t xml:space="preserve">Também nas hipóteses em que o </w:t>
      </w:r>
      <w:r w:rsidR="00C6162E" w:rsidRPr="008A3DA4">
        <w:rPr>
          <w:rFonts w:ascii="Times New Roman" w:hAnsi="Times New Roman" w:cs="Times New Roman"/>
        </w:rPr>
        <w:t>Pregoeiro</w:t>
      </w:r>
      <w:r w:rsidRPr="008A3DA4">
        <w:rPr>
          <w:rFonts w:ascii="Times New Roman" w:hAnsi="Times New Roman" w:cs="Times New Roman"/>
        </w:rPr>
        <w:t xml:space="preserve"> não aceitar a proposta e passar à subsequente, </w:t>
      </w:r>
      <w:r w:rsidR="00DE5F77" w:rsidRPr="008A3DA4">
        <w:rPr>
          <w:rFonts w:ascii="Times New Roman" w:hAnsi="Times New Roman" w:cs="Times New Roman"/>
        </w:rPr>
        <w:t>deverá</w:t>
      </w:r>
      <w:r w:rsidRPr="008A3DA4">
        <w:rPr>
          <w:rFonts w:ascii="Times New Roman" w:hAnsi="Times New Roman" w:cs="Times New Roman"/>
        </w:rPr>
        <w:t xml:space="preserve"> negociar com o licitante para que seja </w:t>
      </w:r>
      <w:r w:rsidR="00DE5F77" w:rsidRPr="008A3DA4">
        <w:rPr>
          <w:rFonts w:ascii="Times New Roman" w:hAnsi="Times New Roman" w:cs="Times New Roman"/>
          <w:color w:val="000000"/>
        </w:rPr>
        <w:t>obtida melhor proposta</w:t>
      </w:r>
      <w:r w:rsidRPr="008A3DA4">
        <w:rPr>
          <w:rFonts w:ascii="Times New Roman" w:hAnsi="Times New Roman" w:cs="Times New Roman"/>
        </w:rPr>
        <w:t>.</w:t>
      </w:r>
    </w:p>
    <w:p w:rsidR="00CA24FB" w:rsidRPr="008A3DA4" w:rsidRDefault="00DE5F77"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rPr>
      </w:pPr>
      <w:r w:rsidRPr="008A3DA4">
        <w:rPr>
          <w:rFonts w:ascii="Times New Roman" w:hAnsi="Times New Roman" w:cs="Times New Roman"/>
          <w:color w:val="000000"/>
          <w:lang w:eastAsia="en-US"/>
        </w:rPr>
        <w:t>A negociação será realizada por meio do sistema, podendo ser acompanhada pelos demais licitantes</w:t>
      </w:r>
      <w:r w:rsidR="00CA24FB" w:rsidRPr="008A3DA4">
        <w:rPr>
          <w:rFonts w:ascii="Times New Roman" w:hAnsi="Times New Roman" w:cs="Times New Roman"/>
          <w:color w:val="000000"/>
        </w:rPr>
        <w:t>.</w:t>
      </w:r>
    </w:p>
    <w:p w:rsidR="007F2093" w:rsidRPr="008A3DA4" w:rsidRDefault="007F2093"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8A3DA4">
        <w:rPr>
          <w:rFonts w:ascii="Times New Roman" w:hAnsi="Times New Roman" w:cs="Times New Roman"/>
        </w:rPr>
        <w:lastRenderedPageBreak/>
        <w:t xml:space="preserve">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w:t>
      </w:r>
      <w:r w:rsidR="00895736" w:rsidRPr="008A3DA4">
        <w:rPr>
          <w:rFonts w:ascii="Times New Roman" w:hAnsi="Times New Roman" w:cs="Times New Roman"/>
        </w:rPr>
        <w:t>Lei Complementar nº 123, de 2006</w:t>
      </w:r>
      <w:r w:rsidRPr="008A3DA4">
        <w:rPr>
          <w:rFonts w:ascii="Times New Roman" w:hAnsi="Times New Roman" w:cs="Times New Roman"/>
        </w:rPr>
        <w:t>, seguindo-se a disciplina antes estabelecida, se for o caso.</w:t>
      </w:r>
    </w:p>
    <w:p w:rsidR="005164CD" w:rsidRPr="008A3DA4" w:rsidRDefault="005164CD" w:rsidP="00000235">
      <w:pPr>
        <w:numPr>
          <w:ilvl w:val="1"/>
          <w:numId w:val="12"/>
        </w:numPr>
        <w:spacing w:before="120" w:after="120"/>
        <w:ind w:left="0" w:right="-15" w:firstLine="0"/>
        <w:jc w:val="both"/>
        <w:rPr>
          <w:rFonts w:ascii="Times New Roman" w:hAnsi="Times New Roman" w:cs="Times New Roman"/>
          <w:color w:val="000000" w:themeColor="text1"/>
        </w:rPr>
      </w:pPr>
      <w:r w:rsidRPr="008A3DA4">
        <w:rPr>
          <w:rFonts w:ascii="Times New Roman" w:hAnsi="Times New Roman" w:cs="Times New Roman"/>
          <w:color w:val="000000"/>
        </w:rPr>
        <w:t xml:space="preserve">Encerrada a análise quanto à aceitação da proposta, o pregoeiro verificará a habilitação do licitante, </w:t>
      </w:r>
      <w:r w:rsidRPr="008A3DA4">
        <w:rPr>
          <w:rFonts w:ascii="Times New Roman" w:hAnsi="Times New Roman" w:cs="Times New Roman"/>
          <w:color w:val="000000" w:themeColor="text1"/>
          <w:lang w:eastAsia="en-US"/>
        </w:rPr>
        <w:t>observado</w:t>
      </w:r>
      <w:r w:rsidRPr="008A3DA4">
        <w:rPr>
          <w:rFonts w:ascii="Times New Roman" w:hAnsi="Times New Roman" w:cs="Times New Roman"/>
          <w:color w:val="000000"/>
        </w:rPr>
        <w:t xml:space="preserve"> o disposto n</w:t>
      </w:r>
      <w:r w:rsidR="0037641F" w:rsidRPr="008A3DA4">
        <w:rPr>
          <w:rFonts w:ascii="Times New Roman" w:hAnsi="Times New Roman" w:cs="Times New Roman"/>
          <w:color w:val="000000"/>
        </w:rPr>
        <w:t>o</w:t>
      </w:r>
      <w:r w:rsidRPr="008A3DA4">
        <w:rPr>
          <w:rFonts w:ascii="Times New Roman" w:hAnsi="Times New Roman" w:cs="Times New Roman"/>
          <w:color w:val="000000"/>
        </w:rPr>
        <w:t xml:space="preserve"> Edital.</w:t>
      </w:r>
    </w:p>
    <w:p w:rsidR="00CA24FB" w:rsidRPr="008A3DA4" w:rsidRDefault="00CA24FB" w:rsidP="00000235">
      <w:pPr>
        <w:pStyle w:val="Nivel01"/>
        <w:spacing w:before="120" w:after="120"/>
        <w:ind w:left="0" w:firstLine="0"/>
        <w:rPr>
          <w:rFonts w:ascii="Times New Roman" w:hAnsi="Times New Roman"/>
          <w:sz w:val="24"/>
          <w:szCs w:val="24"/>
        </w:rPr>
      </w:pPr>
      <w:r w:rsidRPr="008A3DA4">
        <w:rPr>
          <w:rFonts w:ascii="Times New Roman" w:hAnsi="Times New Roman"/>
          <w:sz w:val="24"/>
          <w:szCs w:val="24"/>
          <w:lang w:eastAsia="en-US"/>
        </w:rPr>
        <w:t xml:space="preserve">DA HABILITAÇÃO </w:t>
      </w:r>
    </w:p>
    <w:p w:rsidR="00A45A85" w:rsidRPr="008A3DA4" w:rsidRDefault="00A45A85" w:rsidP="00000235">
      <w:pPr>
        <w:pStyle w:val="PargrafodaLista"/>
        <w:numPr>
          <w:ilvl w:val="1"/>
          <w:numId w:val="17"/>
        </w:numPr>
        <w:spacing w:before="120" w:after="120"/>
        <w:ind w:left="0" w:firstLine="0"/>
        <w:contextualSpacing w:val="0"/>
        <w:jc w:val="both"/>
        <w:rPr>
          <w:rFonts w:ascii="Times New Roman" w:hAnsi="Times New Roman" w:cs="Times New Roman"/>
        </w:rPr>
      </w:pPr>
      <w:r w:rsidRPr="008A3DA4">
        <w:rPr>
          <w:rFonts w:ascii="Times New Roman" w:hAnsi="Times New Roman" w:cs="Times New Roman"/>
          <w:lang w:eastAsia="ar-SA"/>
        </w:rPr>
        <w:t>Como condição prévia ao exame da documentação de habilitação</w:t>
      </w:r>
      <w:r w:rsidRPr="008A3DA4">
        <w:rPr>
          <w:rFonts w:ascii="Times New Roman" w:hAnsi="Times New Roman" w:cs="Times New Roman"/>
        </w:rPr>
        <w:t xml:space="preserve"> do licitante detentor da proposta </w:t>
      </w:r>
      <w:r w:rsidRPr="008A3DA4">
        <w:rPr>
          <w:rFonts w:ascii="Times New Roman" w:hAnsi="Times New Roman" w:cs="Times New Roman"/>
          <w:color w:val="000000"/>
        </w:rPr>
        <w:t>classificada em primeiro lugar</w:t>
      </w:r>
      <w:r w:rsidRPr="008A3DA4">
        <w:rPr>
          <w:rFonts w:ascii="Times New Roman" w:hAnsi="Times New Roman" w:cs="Times New Roman"/>
          <w:lang w:eastAsia="ar-SA"/>
        </w:rPr>
        <w:t xml:space="preserve">, </w:t>
      </w:r>
      <w:r w:rsidRPr="008A3DA4">
        <w:rPr>
          <w:rFonts w:ascii="Times New Roman" w:hAnsi="Times New Roman" w:cs="Times New Roman"/>
        </w:rPr>
        <w:t xml:space="preserve">o Pregoeiro </w:t>
      </w:r>
      <w:r w:rsidRPr="008A3DA4">
        <w:rPr>
          <w:rFonts w:ascii="Times New Roman" w:hAnsi="Times New Roman" w:cs="Times New Roman"/>
          <w:lang w:eastAsia="ar-SA"/>
        </w:rPr>
        <w:t>verificará o eventual descumprimento das condições de participação, especialmente quanto à</w:t>
      </w:r>
      <w:r w:rsidRPr="008A3DA4">
        <w:rPr>
          <w:rFonts w:ascii="Times New Roman" w:hAnsi="Times New Roman" w:cs="Times New Roman"/>
        </w:rPr>
        <w:t xml:space="preserve"> existência de sanção que impeça a participação no certame ou a futura contratação, mediante a consulta aos seguintes cadastros:</w:t>
      </w:r>
    </w:p>
    <w:p w:rsidR="00A45A85" w:rsidRPr="008A3DA4" w:rsidRDefault="00027933" w:rsidP="00000235">
      <w:pPr>
        <w:pStyle w:val="PargrafodaLista"/>
        <w:numPr>
          <w:ilvl w:val="2"/>
          <w:numId w:val="12"/>
        </w:numPr>
        <w:spacing w:before="120" w:after="120"/>
        <w:ind w:left="0" w:firstLine="0"/>
        <w:contextualSpacing w:val="0"/>
        <w:jc w:val="both"/>
        <w:rPr>
          <w:rFonts w:ascii="Times New Roman" w:hAnsi="Times New Roman" w:cs="Times New Roman"/>
        </w:rPr>
      </w:pPr>
      <w:r w:rsidRPr="008A3DA4">
        <w:rPr>
          <w:rFonts w:ascii="Times New Roman" w:hAnsi="Times New Roman" w:cs="Times New Roman"/>
        </w:rPr>
        <w:t>SICAF</w:t>
      </w:r>
      <w:r w:rsidR="00A45A85" w:rsidRPr="008A3DA4">
        <w:rPr>
          <w:rFonts w:ascii="Times New Roman" w:hAnsi="Times New Roman" w:cs="Times New Roman"/>
        </w:rPr>
        <w:t>;</w:t>
      </w:r>
    </w:p>
    <w:p w:rsidR="00984AA1" w:rsidRPr="008A3DA4" w:rsidRDefault="00984AA1" w:rsidP="00000235">
      <w:pPr>
        <w:pStyle w:val="PargrafodaLista"/>
        <w:numPr>
          <w:ilvl w:val="2"/>
          <w:numId w:val="12"/>
        </w:numPr>
        <w:spacing w:before="120" w:after="120"/>
        <w:ind w:left="0" w:firstLine="0"/>
        <w:contextualSpacing w:val="0"/>
        <w:jc w:val="both"/>
        <w:rPr>
          <w:rFonts w:ascii="Times New Roman" w:hAnsi="Times New Roman" w:cs="Times New Roman"/>
        </w:rPr>
      </w:pPr>
      <w:r w:rsidRPr="008A3DA4">
        <w:rPr>
          <w:rFonts w:ascii="Times New Roman" w:hAnsi="Times New Roman" w:cs="Times New Roman"/>
        </w:rPr>
        <w:t>Consulta Consolidada de Pessoa Jurídica do Tribunal de Contas da União</w:t>
      </w:r>
      <w:r w:rsidR="00CD2EF3" w:rsidRPr="008A3DA4">
        <w:rPr>
          <w:rFonts w:ascii="Times New Roman" w:hAnsi="Times New Roman" w:cs="Times New Roman"/>
        </w:rPr>
        <w:t>;</w:t>
      </w:r>
    </w:p>
    <w:p w:rsidR="001F6165" w:rsidRPr="008A3DA4" w:rsidRDefault="001F6165" w:rsidP="00000235">
      <w:pPr>
        <w:pStyle w:val="PargrafodaLista"/>
        <w:numPr>
          <w:ilvl w:val="2"/>
          <w:numId w:val="12"/>
        </w:numPr>
        <w:spacing w:before="120" w:after="120"/>
        <w:ind w:left="0" w:firstLine="0"/>
        <w:contextualSpacing w:val="0"/>
        <w:jc w:val="both"/>
        <w:rPr>
          <w:rFonts w:ascii="Times New Roman" w:hAnsi="Times New Roman" w:cs="Times New Roman"/>
        </w:rPr>
      </w:pPr>
      <w:r w:rsidRPr="008A3DA4">
        <w:rPr>
          <w:rFonts w:ascii="Times New Roman" w:hAnsi="Times New Roman" w:cs="Times New Roman"/>
        </w:rPr>
        <w:t>Cadastro das Empresas Inidôneas, Suspensas e Impedidas do Estado de Alagoas – CEIS, mantido pela Controladoria Geral do Estado de Alagoas</w:t>
      </w:r>
      <w:hyperlink r:id="rId11" w:history="1"/>
      <w:r w:rsidR="00C16369" w:rsidRPr="008A3DA4">
        <w:rPr>
          <w:rFonts w:ascii="Times New Roman" w:hAnsi="Times New Roman" w:cs="Times New Roman"/>
        </w:rPr>
        <w:t>.</w:t>
      </w:r>
    </w:p>
    <w:p w:rsidR="00E56707" w:rsidRPr="008A3DA4" w:rsidRDefault="00E56707" w:rsidP="00000235">
      <w:pPr>
        <w:pStyle w:val="PargrafodaLista"/>
        <w:numPr>
          <w:ilvl w:val="2"/>
          <w:numId w:val="12"/>
        </w:numPr>
        <w:spacing w:before="120" w:after="120"/>
        <w:ind w:left="0" w:firstLine="0"/>
        <w:contextualSpacing w:val="0"/>
        <w:jc w:val="both"/>
        <w:rPr>
          <w:rFonts w:ascii="Times New Roman" w:hAnsi="Times New Roman" w:cs="Times New Roman"/>
          <w:bCs/>
          <w:color w:val="000000"/>
        </w:rPr>
      </w:pPr>
      <w:r w:rsidRPr="008A3DA4">
        <w:rPr>
          <w:rFonts w:ascii="Times New Roman" w:hAnsi="Times New Roman" w:cs="Times New Roman"/>
          <w:bCs/>
          <w:color w:val="00000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AE645C" w:rsidRPr="008A3DA4" w:rsidRDefault="00AE645C" w:rsidP="00000235">
      <w:pPr>
        <w:pStyle w:val="PargrafodaLista"/>
        <w:numPr>
          <w:ilvl w:val="3"/>
          <w:numId w:val="12"/>
        </w:numPr>
        <w:spacing w:before="120" w:after="120"/>
        <w:ind w:left="0" w:firstLine="0"/>
        <w:contextualSpacing w:val="0"/>
        <w:jc w:val="both"/>
        <w:rPr>
          <w:rFonts w:ascii="Times New Roman" w:hAnsi="Times New Roman" w:cs="Times New Roman"/>
          <w:bCs/>
          <w:color w:val="000000"/>
        </w:rPr>
      </w:pPr>
      <w:r w:rsidRPr="008A3DA4">
        <w:rPr>
          <w:rFonts w:ascii="Times New Roman" w:hAnsi="Times New Roman" w:cs="Times New Roman"/>
          <w:bCs/>
          <w:color w:val="000000"/>
        </w:rPr>
        <w:t xml:space="preserve">Caso conste na Consulta de Situação do Fornecedor a existência de Ocorrências Impeditivas Indiretas, o </w:t>
      </w:r>
      <w:r w:rsidR="00862270" w:rsidRPr="008A3DA4">
        <w:rPr>
          <w:rFonts w:ascii="Times New Roman" w:hAnsi="Times New Roman" w:cs="Times New Roman"/>
          <w:bCs/>
          <w:color w:val="000000"/>
        </w:rPr>
        <w:t>Pregoeiro</w:t>
      </w:r>
      <w:r w:rsidRPr="008A3DA4">
        <w:rPr>
          <w:rFonts w:ascii="Times New Roman" w:hAnsi="Times New Roman" w:cs="Times New Roman"/>
          <w:bCs/>
          <w:color w:val="000000"/>
        </w:rPr>
        <w:t xml:space="preserve"> diligenciará para verificar se houve fraude por parte das empresas apontadas no Relatório de Ocorrências Impeditivas Indiretas.</w:t>
      </w:r>
    </w:p>
    <w:p w:rsidR="00AE645C" w:rsidRPr="008A3DA4" w:rsidRDefault="00AE645C" w:rsidP="00000235">
      <w:pPr>
        <w:pStyle w:val="PargrafodaLista"/>
        <w:numPr>
          <w:ilvl w:val="3"/>
          <w:numId w:val="12"/>
        </w:numPr>
        <w:spacing w:before="120" w:after="120"/>
        <w:ind w:left="0" w:firstLine="0"/>
        <w:contextualSpacing w:val="0"/>
        <w:jc w:val="both"/>
        <w:rPr>
          <w:rFonts w:ascii="Times New Roman" w:hAnsi="Times New Roman" w:cs="Times New Roman"/>
          <w:bCs/>
          <w:color w:val="000000"/>
        </w:rPr>
      </w:pPr>
      <w:r w:rsidRPr="008A3DA4">
        <w:rPr>
          <w:rFonts w:ascii="Times New Roman" w:hAnsi="Times New Roman" w:cs="Times New Roman"/>
          <w:bCs/>
          <w:color w:val="000000"/>
        </w:rPr>
        <w:t>A tentativa de burla será verificada por meio dos vínculos societários, linhas de fornecimento similares, dentre outros.</w:t>
      </w:r>
    </w:p>
    <w:p w:rsidR="00AE645C" w:rsidRPr="008A3DA4" w:rsidRDefault="00AE645C" w:rsidP="00000235">
      <w:pPr>
        <w:pStyle w:val="PargrafodaLista"/>
        <w:numPr>
          <w:ilvl w:val="3"/>
          <w:numId w:val="12"/>
        </w:numPr>
        <w:spacing w:before="120" w:after="120"/>
        <w:ind w:left="0" w:firstLine="0"/>
        <w:contextualSpacing w:val="0"/>
        <w:jc w:val="both"/>
        <w:rPr>
          <w:rFonts w:ascii="Times New Roman" w:hAnsi="Times New Roman" w:cs="Times New Roman"/>
          <w:bCs/>
          <w:color w:val="000000"/>
        </w:rPr>
      </w:pPr>
      <w:r w:rsidRPr="008A3DA4">
        <w:rPr>
          <w:rFonts w:ascii="Times New Roman" w:hAnsi="Times New Roman" w:cs="Times New Roman"/>
          <w:bCs/>
          <w:color w:val="000000"/>
        </w:rPr>
        <w:t>O licitante será convocado para manifestação previamente à sua desclassificação.</w:t>
      </w:r>
    </w:p>
    <w:p w:rsidR="00E56707" w:rsidRPr="008A3DA4" w:rsidRDefault="00E56707" w:rsidP="00000235">
      <w:pPr>
        <w:pStyle w:val="PargrafodaLista"/>
        <w:numPr>
          <w:ilvl w:val="2"/>
          <w:numId w:val="12"/>
        </w:numPr>
        <w:spacing w:before="120" w:after="120"/>
        <w:ind w:left="0" w:firstLine="0"/>
        <w:contextualSpacing w:val="0"/>
        <w:jc w:val="both"/>
        <w:rPr>
          <w:rFonts w:ascii="Times New Roman" w:hAnsi="Times New Roman" w:cs="Times New Roman"/>
          <w:bCs/>
          <w:color w:val="000000"/>
        </w:rPr>
      </w:pPr>
      <w:r w:rsidRPr="008A3DA4">
        <w:rPr>
          <w:rFonts w:ascii="Times New Roman" w:hAnsi="Times New Roman" w:cs="Times New Roman"/>
          <w:bCs/>
          <w:color w:val="000000"/>
        </w:rPr>
        <w:t>Constatada a existência de sanção, o Pregoeiro reputará o licitante inabilitado, por falta de condição de participação.</w:t>
      </w:r>
    </w:p>
    <w:p w:rsidR="00B8044D" w:rsidRPr="008A3DA4" w:rsidRDefault="00B8044D" w:rsidP="00000235">
      <w:pPr>
        <w:pStyle w:val="PargrafodaLista"/>
        <w:numPr>
          <w:ilvl w:val="2"/>
          <w:numId w:val="12"/>
        </w:numPr>
        <w:spacing w:before="120" w:after="120"/>
        <w:ind w:left="0" w:firstLine="0"/>
        <w:contextualSpacing w:val="0"/>
        <w:jc w:val="both"/>
        <w:rPr>
          <w:rFonts w:ascii="Times New Roman" w:hAnsi="Times New Roman" w:cs="Times New Roman"/>
          <w:bCs/>
          <w:color w:val="000000"/>
        </w:rPr>
      </w:pPr>
      <w:r w:rsidRPr="008A3DA4">
        <w:rPr>
          <w:rFonts w:ascii="Times New Roman" w:hAnsi="Times New Roman" w:cs="Times New Roman"/>
          <w:bCs/>
          <w:color w:val="000000"/>
        </w:rPr>
        <w:t>No caso de inabilitação, haverá nova verificação, pelo sistema, da eventual ocorrência do empate ficto, previsto nos arts. 44 e 45 da Lei Complementar nº 123, de 2006, seguindo-se a disciplina antes estabelecida para aceitação da proposta subsequente.</w:t>
      </w:r>
    </w:p>
    <w:p w:rsidR="00AE645C" w:rsidRPr="008A3DA4" w:rsidRDefault="00BC22AB" w:rsidP="00000235">
      <w:pPr>
        <w:pStyle w:val="PargrafodaLista"/>
        <w:numPr>
          <w:ilvl w:val="1"/>
          <w:numId w:val="17"/>
        </w:numPr>
        <w:spacing w:before="120" w:after="120"/>
        <w:ind w:left="0" w:firstLine="0"/>
        <w:contextualSpacing w:val="0"/>
        <w:jc w:val="both"/>
        <w:rPr>
          <w:rFonts w:ascii="Times New Roman" w:hAnsi="Times New Roman" w:cs="Times New Roman"/>
          <w:lang w:eastAsia="ar-SA"/>
        </w:rPr>
      </w:pPr>
      <w:r w:rsidRPr="008A3DA4">
        <w:rPr>
          <w:rFonts w:ascii="Times New Roman" w:hAnsi="Times New Roman" w:cs="Times New Roman"/>
          <w:color w:val="000000" w:themeColor="text1"/>
        </w:rPr>
        <w:t xml:space="preserve">Caso atendidas as condições de participação, </w:t>
      </w:r>
      <w:r w:rsidRPr="008A3DA4">
        <w:rPr>
          <w:rFonts w:ascii="Times New Roman" w:hAnsi="Times New Roman" w:cs="Times New Roman"/>
        </w:rPr>
        <w:t>a habilitação do licitante será verificada por meio do SICAF, nos documentos por ele abrangidos</w:t>
      </w:r>
      <w:r w:rsidR="00953863" w:rsidRPr="008A3DA4">
        <w:rPr>
          <w:rFonts w:ascii="Times New Roman" w:hAnsi="Times New Roman" w:cs="Times New Roman"/>
        </w:rPr>
        <w:t>,</w:t>
      </w:r>
      <w:r w:rsidR="00AE645C" w:rsidRPr="008A3DA4">
        <w:rPr>
          <w:rFonts w:ascii="Times New Roman" w:hAnsi="Times New Roman" w:cs="Times New Roman"/>
          <w:lang w:eastAsia="ar-SA"/>
        </w:rPr>
        <w:t xml:space="preserve"> em relação à habilitação jurídica, à regularidade fiscal</w:t>
      </w:r>
      <w:r w:rsidR="00A82146" w:rsidRPr="008A3DA4">
        <w:rPr>
          <w:rFonts w:ascii="Times New Roman" w:hAnsi="Times New Roman" w:cs="Times New Roman"/>
          <w:lang w:eastAsia="ar-SA"/>
        </w:rPr>
        <w:t xml:space="preserve"> e trabalhista</w:t>
      </w:r>
      <w:r w:rsidR="00953863" w:rsidRPr="008A3DA4">
        <w:rPr>
          <w:rFonts w:ascii="Times New Roman" w:hAnsi="Times New Roman" w:cs="Times New Roman"/>
          <w:lang w:eastAsia="ar-SA"/>
        </w:rPr>
        <w:t xml:space="preserve"> e</w:t>
      </w:r>
      <w:r w:rsidR="00AE645C" w:rsidRPr="008A3DA4">
        <w:rPr>
          <w:rFonts w:ascii="Times New Roman" w:hAnsi="Times New Roman" w:cs="Times New Roman"/>
          <w:lang w:eastAsia="ar-SA"/>
        </w:rPr>
        <w:t xml:space="preserve"> à qualificação econômica f</w:t>
      </w:r>
      <w:r w:rsidR="00850672" w:rsidRPr="008A3DA4">
        <w:rPr>
          <w:rFonts w:ascii="Times New Roman" w:hAnsi="Times New Roman" w:cs="Times New Roman"/>
          <w:lang w:eastAsia="ar-SA"/>
        </w:rPr>
        <w:t>inanceira</w:t>
      </w:r>
      <w:r w:rsidR="00AE645C" w:rsidRPr="008A3DA4">
        <w:rPr>
          <w:rFonts w:ascii="Times New Roman" w:hAnsi="Times New Roman" w:cs="Times New Roman"/>
          <w:lang w:eastAsia="ar-SA"/>
        </w:rPr>
        <w:t>.</w:t>
      </w:r>
    </w:p>
    <w:p w:rsidR="00E32E9C" w:rsidRPr="008A3DA4" w:rsidRDefault="00E32E9C" w:rsidP="00000235">
      <w:pPr>
        <w:numPr>
          <w:ilvl w:val="2"/>
          <w:numId w:val="17"/>
        </w:numPr>
        <w:spacing w:before="120" w:after="120"/>
        <w:ind w:left="0" w:firstLine="0"/>
        <w:jc w:val="both"/>
        <w:rPr>
          <w:rFonts w:ascii="Times New Roman" w:hAnsi="Times New Roman" w:cs="Times New Roman"/>
          <w:color w:val="000000"/>
        </w:rPr>
      </w:pPr>
      <w:r w:rsidRPr="008A3DA4">
        <w:rPr>
          <w:rFonts w:ascii="Times New Roman" w:hAnsi="Times New Roman" w:cs="Times New Roman"/>
          <w:color w:val="000000"/>
        </w:rPr>
        <w:t>É dever do licitante atualizar previamente as comprovações constantes do SICAF para que estejam vigentes na data da abertura da sessão pública, ou encaminhar, em conjunto com a apresentação da proposta, a respectiva documentação atualizada.</w:t>
      </w:r>
    </w:p>
    <w:p w:rsidR="00E32E9C" w:rsidRPr="008A3DA4" w:rsidRDefault="00E32E9C" w:rsidP="00000235">
      <w:pPr>
        <w:numPr>
          <w:ilvl w:val="2"/>
          <w:numId w:val="17"/>
        </w:numPr>
        <w:spacing w:before="120" w:after="120"/>
        <w:ind w:left="0" w:firstLine="0"/>
        <w:jc w:val="both"/>
        <w:rPr>
          <w:rFonts w:ascii="Times New Roman" w:hAnsi="Times New Roman" w:cs="Times New Roman"/>
          <w:color w:val="000000" w:themeColor="text1"/>
        </w:rPr>
      </w:pPr>
      <w:r w:rsidRPr="008A3DA4">
        <w:rPr>
          <w:rFonts w:ascii="Times New Roman" w:hAnsi="Times New Roman" w:cs="Times New Roman"/>
          <w:color w:val="000000"/>
        </w:rPr>
        <w:t>O descumprimento do subitem acima implicará a inabilitação do licitante, exceto se a consulta aos sítios eletrônicos oficiais emissores de certidões feita pelo Pregoeiro lograr êxito em encontrar a(s) certidão(ões) válida(s).</w:t>
      </w:r>
    </w:p>
    <w:p w:rsidR="00F86E68" w:rsidRPr="008A3DA4" w:rsidRDefault="00F86E68" w:rsidP="00000235">
      <w:pPr>
        <w:pStyle w:val="PADRO"/>
        <w:keepNext w:val="0"/>
        <w:widowControl/>
        <w:numPr>
          <w:ilvl w:val="1"/>
          <w:numId w:val="17"/>
        </w:numPr>
        <w:spacing w:before="120" w:after="120" w:line="240" w:lineRule="auto"/>
        <w:ind w:left="0" w:firstLine="0"/>
        <w:rPr>
          <w:rFonts w:ascii="Times New Roman" w:hAnsi="Times New Roman" w:cs="Times New Roman"/>
          <w:sz w:val="24"/>
        </w:rPr>
      </w:pPr>
      <w:r w:rsidRPr="008A3DA4">
        <w:rPr>
          <w:rFonts w:ascii="Times New Roman" w:hAnsi="Times New Roman" w:cs="Times New Roman"/>
          <w:color w:val="000000" w:themeColor="text1"/>
          <w:sz w:val="24"/>
        </w:rPr>
        <w:lastRenderedPageBreak/>
        <w:t>Havendo a n</w:t>
      </w:r>
      <w:r w:rsidRPr="008A3DA4">
        <w:rPr>
          <w:rFonts w:ascii="Times New Roman" w:hAnsi="Times New Roman" w:cs="Times New Roman"/>
          <w:color w:val="000000"/>
          <w:sz w:val="24"/>
        </w:rPr>
        <w:t>ecessidade de envio de documentos de habilitação complementares</w:t>
      </w:r>
      <w:r w:rsidRPr="008A3DA4">
        <w:rPr>
          <w:rFonts w:ascii="Times New Roman" w:hAnsi="Times New Roman" w:cs="Times New Roman"/>
          <w:color w:val="000000" w:themeColor="text1"/>
          <w:sz w:val="24"/>
        </w:rPr>
        <w:t xml:space="preserve">, </w:t>
      </w:r>
      <w:r w:rsidRPr="008A3DA4">
        <w:rPr>
          <w:rFonts w:ascii="Times New Roman" w:hAnsi="Times New Roman" w:cs="Times New Roman"/>
          <w:color w:val="000000"/>
          <w:sz w:val="24"/>
        </w:rPr>
        <w:t>necessários à confirmação daqueles exigidos n</w:t>
      </w:r>
      <w:r w:rsidR="0037641F" w:rsidRPr="008A3DA4">
        <w:rPr>
          <w:rFonts w:ascii="Times New Roman" w:hAnsi="Times New Roman" w:cs="Times New Roman"/>
          <w:color w:val="000000"/>
          <w:sz w:val="24"/>
        </w:rPr>
        <w:t>o</w:t>
      </w:r>
      <w:r w:rsidRPr="008A3DA4">
        <w:rPr>
          <w:rFonts w:ascii="Times New Roman" w:hAnsi="Times New Roman" w:cs="Times New Roman"/>
          <w:color w:val="000000"/>
          <w:sz w:val="24"/>
        </w:rPr>
        <w:t xml:space="preserve"> Edital e já apresentados, </w:t>
      </w:r>
      <w:r w:rsidRPr="008A3DA4">
        <w:rPr>
          <w:rFonts w:ascii="Times New Roman" w:hAnsi="Times New Roman" w:cs="Times New Roman"/>
          <w:color w:val="000000" w:themeColor="text1"/>
          <w:sz w:val="24"/>
        </w:rPr>
        <w:t xml:space="preserve">o licitante será convocado a encaminhá-los, </w:t>
      </w:r>
      <w:r w:rsidRPr="008A3DA4">
        <w:rPr>
          <w:rFonts w:ascii="Times New Roman" w:hAnsi="Times New Roman" w:cs="Times New Roman"/>
          <w:color w:val="000000"/>
          <w:sz w:val="24"/>
        </w:rPr>
        <w:t>em formato digital, via sistema,</w:t>
      </w:r>
      <w:r w:rsidRPr="008A3DA4">
        <w:rPr>
          <w:rFonts w:ascii="Times New Roman" w:hAnsi="Times New Roman" w:cs="Times New Roman"/>
          <w:color w:val="000000" w:themeColor="text1"/>
          <w:sz w:val="24"/>
        </w:rPr>
        <w:t xml:space="preserve"> no prazo de </w:t>
      </w:r>
      <w:r w:rsidR="00460512" w:rsidRPr="008A3DA4">
        <w:rPr>
          <w:rFonts w:ascii="Times New Roman" w:hAnsi="Times New Roman" w:cs="Times New Roman"/>
          <w:color w:val="000000" w:themeColor="text1"/>
          <w:sz w:val="24"/>
        </w:rPr>
        <w:t>2 (duas) horas</w:t>
      </w:r>
      <w:r w:rsidRPr="008A3DA4">
        <w:rPr>
          <w:rFonts w:ascii="Times New Roman" w:hAnsi="Times New Roman" w:cs="Times New Roman"/>
          <w:color w:val="000000" w:themeColor="text1"/>
          <w:sz w:val="24"/>
        </w:rPr>
        <w:t>, sob pena de inabilitação.</w:t>
      </w:r>
    </w:p>
    <w:p w:rsidR="00F86E68" w:rsidRPr="008A3DA4" w:rsidRDefault="00F86E68" w:rsidP="00000235">
      <w:pPr>
        <w:numPr>
          <w:ilvl w:val="1"/>
          <w:numId w:val="17"/>
        </w:numPr>
        <w:spacing w:before="120" w:after="120"/>
        <w:ind w:left="0" w:firstLine="0"/>
        <w:jc w:val="both"/>
        <w:rPr>
          <w:rFonts w:ascii="Times New Roman" w:hAnsi="Times New Roman" w:cs="Times New Roman"/>
        </w:rPr>
      </w:pPr>
      <w:r w:rsidRPr="008A3DA4">
        <w:rPr>
          <w:rFonts w:ascii="Times New Roman" w:hAnsi="Times New Roman" w:cs="Times New Roman"/>
        </w:rPr>
        <w:t>Somente haverá a necessidade de comprovação do preenchimento de requisitos mediante apresentação dos documentos originais não-digitais quando houver dúvida em relação à integridade do documento digital.</w:t>
      </w:r>
    </w:p>
    <w:p w:rsidR="0050340D" w:rsidRPr="008A3DA4" w:rsidRDefault="0050340D" w:rsidP="00000235">
      <w:pPr>
        <w:pStyle w:val="PargrafodaLista"/>
        <w:numPr>
          <w:ilvl w:val="1"/>
          <w:numId w:val="40"/>
        </w:numPr>
        <w:spacing w:before="120" w:after="120"/>
        <w:ind w:left="0" w:firstLine="0"/>
        <w:contextualSpacing w:val="0"/>
        <w:jc w:val="both"/>
        <w:rPr>
          <w:rFonts w:ascii="Times New Roman" w:hAnsi="Times New Roman" w:cs="Times New Roman"/>
        </w:rPr>
      </w:pPr>
      <w:r w:rsidRPr="008A3DA4">
        <w:rPr>
          <w:rFonts w:ascii="Times New Roman" w:hAnsi="Times New Roman" w:cs="Times New Roman"/>
        </w:rPr>
        <w:t>Não serão aceitos documentos de habilitação com indicação de CNPJ/CPF diferentes, salvo aqueles legalmente permitidos.</w:t>
      </w:r>
    </w:p>
    <w:p w:rsidR="0050340D" w:rsidRPr="008A3DA4" w:rsidRDefault="0050340D" w:rsidP="00000235">
      <w:pPr>
        <w:pStyle w:val="PargrafodaLista"/>
        <w:numPr>
          <w:ilvl w:val="1"/>
          <w:numId w:val="40"/>
        </w:numPr>
        <w:spacing w:before="120" w:after="120"/>
        <w:ind w:left="0" w:firstLine="0"/>
        <w:contextualSpacing w:val="0"/>
        <w:jc w:val="both"/>
        <w:rPr>
          <w:rFonts w:ascii="Times New Roman" w:hAnsi="Times New Roman" w:cs="Times New Roman"/>
        </w:rPr>
      </w:pPr>
      <w:r w:rsidRPr="008A3DA4">
        <w:rPr>
          <w:rFonts w:ascii="Times New Roman" w:hAnsi="Times New Roman" w:cs="Times New Roman"/>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50340D" w:rsidRPr="008A3DA4" w:rsidRDefault="0050340D" w:rsidP="00000235">
      <w:pPr>
        <w:pStyle w:val="PargrafodaLista"/>
        <w:numPr>
          <w:ilvl w:val="2"/>
          <w:numId w:val="40"/>
        </w:numPr>
        <w:spacing w:before="120" w:after="120"/>
        <w:ind w:left="0" w:firstLine="0"/>
        <w:contextualSpacing w:val="0"/>
        <w:jc w:val="both"/>
        <w:rPr>
          <w:rFonts w:ascii="Times New Roman" w:hAnsi="Times New Roman" w:cs="Times New Roman"/>
        </w:rPr>
      </w:pPr>
      <w:r w:rsidRPr="008A3DA4">
        <w:rPr>
          <w:rFonts w:ascii="Times New Roman" w:hAnsi="Times New Roman" w:cs="Times New Roman"/>
        </w:rPr>
        <w:t>Serão aceitos registros de CNPJ de licitante matriz e filial com diferenças de números de documentos pertinentes ao CND e ao CRF/FGTS, quando for comprovada a centralização do recolhimento dessas contribuições.</w:t>
      </w:r>
    </w:p>
    <w:p w:rsidR="0050340D" w:rsidRPr="008A3DA4" w:rsidRDefault="0050340D" w:rsidP="00000235">
      <w:pPr>
        <w:pStyle w:val="PargrafodaLista"/>
        <w:numPr>
          <w:ilvl w:val="1"/>
          <w:numId w:val="40"/>
        </w:numPr>
        <w:spacing w:before="120" w:after="120"/>
        <w:ind w:left="0" w:firstLine="0"/>
        <w:contextualSpacing w:val="0"/>
        <w:jc w:val="both"/>
        <w:rPr>
          <w:rFonts w:ascii="Times New Roman" w:hAnsi="Times New Roman" w:cs="Times New Roman"/>
        </w:rPr>
      </w:pPr>
      <w:r w:rsidRPr="008A3DA4">
        <w:rPr>
          <w:rFonts w:ascii="Times New Roman" w:hAnsi="Times New Roman" w:cs="Times New Roman"/>
        </w:rPr>
        <w:t>Ressalvado o disposto no item 5.3, os licitantes deverão encaminhar, nos termos d</w:t>
      </w:r>
      <w:r w:rsidR="0037641F" w:rsidRPr="008A3DA4">
        <w:rPr>
          <w:rFonts w:ascii="Times New Roman" w:hAnsi="Times New Roman" w:cs="Times New Roman"/>
        </w:rPr>
        <w:t>o</w:t>
      </w:r>
      <w:r w:rsidRPr="008A3DA4">
        <w:rPr>
          <w:rFonts w:ascii="Times New Roman" w:hAnsi="Times New Roman" w:cs="Times New Roman"/>
        </w:rPr>
        <w:t xml:space="preserve"> Edital, a documentação relacionada nos itens a seguir, para fins de habilitação:</w:t>
      </w:r>
    </w:p>
    <w:p w:rsidR="00CA24FB" w:rsidRPr="008A3DA4" w:rsidRDefault="00CA24FB" w:rsidP="0037641F">
      <w:pPr>
        <w:pStyle w:val="PargrafodaLista"/>
        <w:numPr>
          <w:ilvl w:val="1"/>
          <w:numId w:val="12"/>
        </w:numPr>
        <w:spacing w:before="120" w:after="120"/>
        <w:ind w:left="0" w:firstLine="0"/>
        <w:contextualSpacing w:val="0"/>
        <w:jc w:val="both"/>
        <w:rPr>
          <w:rFonts w:ascii="Times New Roman" w:hAnsi="Times New Roman" w:cs="Times New Roman"/>
          <w:b/>
          <w:bCs/>
          <w:color w:val="000000"/>
        </w:rPr>
      </w:pPr>
      <w:r w:rsidRPr="008A3DA4">
        <w:rPr>
          <w:rFonts w:ascii="Times New Roman" w:hAnsi="Times New Roman" w:cs="Times New Roman"/>
          <w:b/>
          <w:bCs/>
          <w:color w:val="000000"/>
        </w:rPr>
        <w:t>Habilitação jurídica</w:t>
      </w:r>
      <w:r w:rsidRPr="008A3DA4">
        <w:rPr>
          <w:rFonts w:ascii="Times New Roman" w:hAnsi="Times New Roman" w:cs="Times New Roman"/>
          <w:bCs/>
          <w:color w:val="000000"/>
        </w:rPr>
        <w:t xml:space="preserve">: </w:t>
      </w:r>
    </w:p>
    <w:p w:rsidR="009E442B" w:rsidRPr="008A3DA4" w:rsidRDefault="009E442B" w:rsidP="00000235">
      <w:pPr>
        <w:pStyle w:val="PargrafodaLista"/>
        <w:numPr>
          <w:ilvl w:val="2"/>
          <w:numId w:val="12"/>
        </w:numPr>
        <w:spacing w:before="120" w:after="120"/>
        <w:ind w:left="0" w:firstLine="0"/>
        <w:contextualSpacing w:val="0"/>
        <w:jc w:val="both"/>
        <w:rPr>
          <w:rFonts w:ascii="Times New Roman" w:hAnsi="Times New Roman" w:cs="Times New Roman"/>
          <w:bCs/>
          <w:color w:val="000000"/>
        </w:rPr>
      </w:pPr>
      <w:r w:rsidRPr="008A3DA4">
        <w:rPr>
          <w:rFonts w:ascii="Times New Roman" w:hAnsi="Times New Roman" w:cs="Times New Roman"/>
          <w:bCs/>
          <w:color w:val="000000"/>
        </w:rPr>
        <w:t>No caso de empresário individual: inscrição no Registro Público de Empresas Mercantis, a cargo da Junta Comercial da respectiva sede;</w:t>
      </w:r>
    </w:p>
    <w:p w:rsidR="007E3133" w:rsidRPr="008A3DA4" w:rsidRDefault="007E3133" w:rsidP="00000235">
      <w:pPr>
        <w:pStyle w:val="PargrafodaLista"/>
        <w:numPr>
          <w:ilvl w:val="2"/>
          <w:numId w:val="12"/>
        </w:numPr>
        <w:spacing w:before="120" w:after="120"/>
        <w:ind w:left="0" w:firstLine="0"/>
        <w:contextualSpacing w:val="0"/>
        <w:jc w:val="both"/>
        <w:rPr>
          <w:rFonts w:ascii="Times New Roman" w:hAnsi="Times New Roman" w:cs="Times New Roman"/>
          <w:bCs/>
          <w:color w:val="000000"/>
        </w:rPr>
      </w:pPr>
      <w:r w:rsidRPr="008A3DA4">
        <w:rPr>
          <w:rFonts w:ascii="Times New Roman" w:hAnsi="Times New Roman" w:cs="Times New Roman"/>
          <w:bCs/>
          <w:color w:val="000000"/>
        </w:rPr>
        <w:t>Em se tratando de microempreendedor individual – MEI: Certificado da Condição de Microempreendedor Individual - CCMEI, cuja aceitação ficará condicionada à verificação da autenticidade no sítio www.portaldoempreendedor.gov.br;</w:t>
      </w:r>
    </w:p>
    <w:p w:rsidR="009E442B" w:rsidRPr="008A3DA4" w:rsidRDefault="009E442B" w:rsidP="00000235">
      <w:pPr>
        <w:pStyle w:val="PargrafodaLista"/>
        <w:numPr>
          <w:ilvl w:val="2"/>
          <w:numId w:val="12"/>
        </w:numPr>
        <w:spacing w:before="120" w:after="120"/>
        <w:ind w:left="0" w:firstLine="0"/>
        <w:contextualSpacing w:val="0"/>
        <w:jc w:val="both"/>
        <w:rPr>
          <w:rFonts w:ascii="Times New Roman" w:hAnsi="Times New Roman" w:cs="Times New Roman"/>
          <w:bCs/>
          <w:color w:val="000000"/>
        </w:rPr>
      </w:pPr>
      <w:r w:rsidRPr="008A3DA4">
        <w:rPr>
          <w:rFonts w:ascii="Times New Roman" w:hAnsi="Times New Roman" w:cs="Times New Roman"/>
          <w:bCs/>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D055F6" w:rsidRPr="008A3DA4" w:rsidRDefault="00C16369" w:rsidP="00000235">
      <w:pPr>
        <w:pStyle w:val="PargrafodaLista"/>
        <w:numPr>
          <w:ilvl w:val="2"/>
          <w:numId w:val="12"/>
        </w:numPr>
        <w:spacing w:before="120" w:after="120"/>
        <w:ind w:left="0" w:firstLine="0"/>
        <w:contextualSpacing w:val="0"/>
        <w:jc w:val="both"/>
        <w:rPr>
          <w:rFonts w:ascii="Times New Roman" w:hAnsi="Times New Roman" w:cs="Times New Roman"/>
          <w:bCs/>
          <w:color w:val="000000"/>
        </w:rPr>
      </w:pPr>
      <w:r w:rsidRPr="008A3DA4">
        <w:rPr>
          <w:rFonts w:ascii="Times New Roman" w:hAnsi="Times New Roman" w:cs="Times New Roman"/>
          <w:bCs/>
          <w:color w:val="000000"/>
        </w:rPr>
        <w:t>I</w:t>
      </w:r>
      <w:r w:rsidR="00D055F6" w:rsidRPr="008A3DA4">
        <w:rPr>
          <w:rFonts w:ascii="Times New Roman" w:hAnsi="Times New Roman" w:cs="Times New Roman"/>
          <w:bCs/>
          <w:color w:val="000000"/>
        </w:rPr>
        <w:t>nscrição no Registro Público de Empresas Mercantis onde opera, com averbação no Registro onde tem sede a matriz, no caso de ser o participante sucursal, filial ou agência;</w:t>
      </w:r>
    </w:p>
    <w:p w:rsidR="009E442B" w:rsidRPr="008A3DA4" w:rsidRDefault="009E442B" w:rsidP="00000235">
      <w:pPr>
        <w:pStyle w:val="PargrafodaLista"/>
        <w:numPr>
          <w:ilvl w:val="2"/>
          <w:numId w:val="12"/>
        </w:numPr>
        <w:spacing w:before="120" w:after="120"/>
        <w:ind w:left="0" w:firstLine="0"/>
        <w:contextualSpacing w:val="0"/>
        <w:jc w:val="both"/>
        <w:rPr>
          <w:rFonts w:ascii="Times New Roman" w:hAnsi="Times New Roman" w:cs="Times New Roman"/>
          <w:bCs/>
        </w:rPr>
      </w:pPr>
      <w:r w:rsidRPr="008A3DA4">
        <w:rPr>
          <w:rFonts w:ascii="Times New Roman" w:hAnsi="Times New Roman" w:cs="Times New Roman"/>
          <w:bCs/>
          <w:color w:val="000000"/>
        </w:rPr>
        <w:t xml:space="preserve">No caso de sociedade simples: inscrição do ato constitutivo no Registro Civil das Pessoas Jurídicas do local de sua sede, acompanhada de prova da indicação dos seus </w:t>
      </w:r>
      <w:r w:rsidRPr="008A3DA4">
        <w:rPr>
          <w:rFonts w:ascii="Times New Roman" w:hAnsi="Times New Roman" w:cs="Times New Roman"/>
          <w:bCs/>
        </w:rPr>
        <w:t>administradores;</w:t>
      </w:r>
    </w:p>
    <w:p w:rsidR="009E442B" w:rsidRPr="008A3DA4" w:rsidRDefault="009E442B" w:rsidP="00000235">
      <w:pPr>
        <w:pStyle w:val="PargrafodaLista"/>
        <w:numPr>
          <w:ilvl w:val="2"/>
          <w:numId w:val="12"/>
        </w:numPr>
        <w:spacing w:before="120" w:after="120"/>
        <w:ind w:left="0" w:firstLine="0"/>
        <w:contextualSpacing w:val="0"/>
        <w:jc w:val="both"/>
        <w:rPr>
          <w:rFonts w:ascii="Times New Roman" w:hAnsi="Times New Roman" w:cs="Times New Roman"/>
          <w:bCs/>
          <w:highlight w:val="green"/>
        </w:rPr>
      </w:pPr>
      <w:r w:rsidRPr="008A3DA4">
        <w:rPr>
          <w:rFonts w:ascii="Times New Roman" w:hAnsi="Times New Roman" w:cs="Times New Roman"/>
          <w:bCs/>
          <w:highlight w:val="green"/>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9E442B" w:rsidRPr="008A3DA4" w:rsidRDefault="009E442B" w:rsidP="00000235">
      <w:pPr>
        <w:pStyle w:val="PargrafodaLista"/>
        <w:numPr>
          <w:ilvl w:val="2"/>
          <w:numId w:val="12"/>
        </w:numPr>
        <w:spacing w:before="120" w:after="120"/>
        <w:ind w:left="0" w:firstLine="0"/>
        <w:contextualSpacing w:val="0"/>
        <w:jc w:val="both"/>
        <w:rPr>
          <w:rFonts w:ascii="Times New Roman" w:hAnsi="Times New Roman" w:cs="Times New Roman"/>
          <w:bCs/>
          <w:color w:val="000000"/>
        </w:rPr>
      </w:pPr>
      <w:r w:rsidRPr="008A3DA4">
        <w:rPr>
          <w:rFonts w:ascii="Times New Roman" w:hAnsi="Times New Roman" w:cs="Times New Roman"/>
          <w:bCs/>
          <w:color w:val="000000"/>
        </w:rPr>
        <w:t>No caso de empresa ou sociedade estrangeira em funcionamento no País: decreto de autorização;</w:t>
      </w:r>
    </w:p>
    <w:p w:rsidR="009E442B" w:rsidRPr="008A3DA4" w:rsidRDefault="009E442B" w:rsidP="00000235">
      <w:pPr>
        <w:pStyle w:val="PargrafodaLista"/>
        <w:numPr>
          <w:ilvl w:val="2"/>
          <w:numId w:val="12"/>
        </w:numPr>
        <w:spacing w:before="120" w:after="120"/>
        <w:ind w:left="0" w:firstLine="0"/>
        <w:contextualSpacing w:val="0"/>
        <w:jc w:val="both"/>
        <w:rPr>
          <w:rFonts w:ascii="Times New Roman" w:hAnsi="Times New Roman" w:cs="Times New Roman"/>
          <w:bCs/>
          <w:color w:val="FF0000"/>
        </w:rPr>
      </w:pPr>
      <w:bookmarkStart w:id="8" w:name="_Hlk23970300"/>
      <w:r w:rsidRPr="008A3DA4">
        <w:rPr>
          <w:rFonts w:ascii="Times New Roman" w:hAnsi="Times New Roman" w:cs="Times New Roman"/>
          <w:bCs/>
          <w:color w:val="FF0000"/>
        </w:rPr>
        <w:t xml:space="preserve">No caso de exercício de atividade de </w:t>
      </w:r>
      <w:r w:rsidR="00F31908" w:rsidRPr="008A3DA4">
        <w:rPr>
          <w:rFonts w:ascii="Times New Roman" w:hAnsi="Times New Roman" w:cs="Times New Roman"/>
          <w:bCs/>
          <w:color w:val="FF0000"/>
        </w:rPr>
        <w:t>(...)</w:t>
      </w:r>
      <w:r w:rsidRPr="008A3DA4">
        <w:rPr>
          <w:rFonts w:ascii="Times New Roman" w:hAnsi="Times New Roman" w:cs="Times New Roman"/>
          <w:bCs/>
          <w:color w:val="FF0000"/>
        </w:rPr>
        <w:t xml:space="preserve">: </w:t>
      </w:r>
      <w:bookmarkEnd w:id="8"/>
      <w:r w:rsidRPr="008A3DA4">
        <w:rPr>
          <w:rFonts w:ascii="Times New Roman" w:hAnsi="Times New Roman" w:cs="Times New Roman"/>
          <w:bCs/>
          <w:color w:val="FF0000"/>
        </w:rPr>
        <w:t xml:space="preserve">ato de registro ou autorização para funcionamento expedido pelo órgão competente, nos termos do artigo </w:t>
      </w:r>
      <w:r w:rsidR="00424EB0" w:rsidRPr="008A3DA4">
        <w:rPr>
          <w:rFonts w:ascii="Times New Roman" w:hAnsi="Times New Roman" w:cs="Times New Roman"/>
          <w:bCs/>
          <w:color w:val="FF0000"/>
        </w:rPr>
        <w:t xml:space="preserve">(...) </w:t>
      </w:r>
      <w:r w:rsidRPr="008A3DA4">
        <w:rPr>
          <w:rFonts w:ascii="Times New Roman" w:hAnsi="Times New Roman" w:cs="Times New Roman"/>
          <w:bCs/>
          <w:color w:val="FF0000"/>
        </w:rPr>
        <w:t>da</w:t>
      </w:r>
      <w:r w:rsidR="00D905C6" w:rsidRPr="008A3DA4">
        <w:rPr>
          <w:rFonts w:ascii="Times New Roman" w:hAnsi="Times New Roman" w:cs="Times New Roman"/>
          <w:bCs/>
          <w:color w:val="FF0000"/>
        </w:rPr>
        <w:t>(o)</w:t>
      </w:r>
      <w:r w:rsidRPr="008A3DA4">
        <w:rPr>
          <w:rFonts w:ascii="Times New Roman" w:hAnsi="Times New Roman" w:cs="Times New Roman"/>
          <w:bCs/>
          <w:color w:val="FF0000"/>
        </w:rPr>
        <w:t xml:space="preserve"> (Lei/Decreto) n° </w:t>
      </w:r>
      <w:r w:rsidR="00424EB0" w:rsidRPr="008A3DA4">
        <w:rPr>
          <w:rFonts w:ascii="Times New Roman" w:hAnsi="Times New Roman" w:cs="Times New Roman"/>
          <w:bCs/>
          <w:color w:val="FF0000"/>
        </w:rPr>
        <w:t>(...), de (...)</w:t>
      </w:r>
      <w:r w:rsidRPr="008A3DA4">
        <w:rPr>
          <w:rFonts w:ascii="Times New Roman" w:hAnsi="Times New Roman" w:cs="Times New Roman"/>
          <w:bCs/>
          <w:color w:val="FF0000"/>
        </w:rPr>
        <w:t>.</w:t>
      </w:r>
    </w:p>
    <w:p w:rsidR="002147E9" w:rsidRPr="008A3DA4" w:rsidRDefault="00E34EBE" w:rsidP="00000235">
      <w:pPr>
        <w:pStyle w:val="Citao"/>
        <w:shd w:val="clear" w:color="auto" w:fill="D9D9D9" w:themeFill="background1" w:themeFillShade="D9"/>
        <w:spacing w:after="120"/>
        <w:rPr>
          <w:rFonts w:ascii="Times New Roman" w:hAnsi="Times New Roman" w:cs="Times New Roman"/>
          <w:i w:val="0"/>
          <w:sz w:val="24"/>
        </w:rPr>
      </w:pPr>
      <w:r w:rsidRPr="008A3DA4">
        <w:rPr>
          <w:rFonts w:ascii="Times New Roman" w:hAnsi="Times New Roman" w:cs="Times New Roman"/>
          <w:b/>
          <w:i w:val="0"/>
          <w:sz w:val="24"/>
        </w:rPr>
        <w:t>Nota Explicativa</w:t>
      </w:r>
      <w:r w:rsidR="002147E9" w:rsidRPr="008A3DA4">
        <w:rPr>
          <w:rFonts w:ascii="Times New Roman" w:hAnsi="Times New Roman" w:cs="Times New Roman"/>
          <w:i w:val="0"/>
          <w:sz w:val="24"/>
        </w:rPr>
        <w:t>:</w:t>
      </w:r>
    </w:p>
    <w:p w:rsidR="009E442B" w:rsidRPr="008A3DA4" w:rsidRDefault="002E708F" w:rsidP="00000235">
      <w:pPr>
        <w:pStyle w:val="Citao"/>
        <w:shd w:val="clear" w:color="auto" w:fill="D9D9D9" w:themeFill="background1" w:themeFillShade="D9"/>
        <w:spacing w:after="120"/>
        <w:rPr>
          <w:rFonts w:ascii="Times New Roman" w:hAnsi="Times New Roman" w:cs="Times New Roman"/>
          <w:i w:val="0"/>
          <w:sz w:val="24"/>
        </w:rPr>
      </w:pPr>
      <w:r w:rsidRPr="008A3DA4">
        <w:rPr>
          <w:rFonts w:ascii="Times New Roman" w:hAnsi="Times New Roman" w:cs="Times New Roman"/>
          <w:i w:val="0"/>
          <w:sz w:val="24"/>
        </w:rPr>
        <w:lastRenderedPageBreak/>
        <w:t>Se a atividade relativa ao objeto licitado exige registro ou autorização para funcionamento em razão de previsão normativa, identificar o documento a ser apresentado e o órgão competente para expedi-lo, além do fundamento legal</w:t>
      </w:r>
      <w:r w:rsidR="00E34EBE" w:rsidRPr="008A3DA4">
        <w:rPr>
          <w:rFonts w:ascii="Times New Roman" w:hAnsi="Times New Roman" w:cs="Times New Roman"/>
          <w:i w:val="0"/>
          <w:sz w:val="24"/>
        </w:rPr>
        <w:t>.</w:t>
      </w:r>
    </w:p>
    <w:p w:rsidR="00360444" w:rsidRPr="008A3DA4" w:rsidRDefault="00360444" w:rsidP="00000235">
      <w:pPr>
        <w:pStyle w:val="PargrafodaLista"/>
        <w:numPr>
          <w:ilvl w:val="2"/>
          <w:numId w:val="12"/>
        </w:numPr>
        <w:spacing w:before="120" w:after="120"/>
        <w:ind w:left="0" w:firstLine="0"/>
        <w:contextualSpacing w:val="0"/>
        <w:jc w:val="both"/>
        <w:rPr>
          <w:rFonts w:ascii="Times New Roman" w:hAnsi="Times New Roman" w:cs="Times New Roman"/>
          <w:bCs/>
          <w:color w:val="000000"/>
        </w:rPr>
      </w:pPr>
      <w:r w:rsidRPr="008A3DA4">
        <w:rPr>
          <w:rFonts w:ascii="Times New Roman" w:hAnsi="Times New Roman" w:cs="Times New Roman"/>
          <w:bCs/>
          <w:color w:val="000000"/>
        </w:rPr>
        <w:t>Os documentos acima deverão estar acompanhados de todas as alterações ou da consolidação respectiva;</w:t>
      </w:r>
    </w:p>
    <w:p w:rsidR="008C6874" w:rsidRPr="008A3DA4"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b/>
          <w:bCs/>
          <w:color w:val="000000"/>
        </w:rPr>
      </w:pPr>
      <w:r w:rsidRPr="008A3DA4">
        <w:rPr>
          <w:rFonts w:ascii="Times New Roman" w:hAnsi="Times New Roman" w:cs="Times New Roman"/>
          <w:b/>
          <w:bCs/>
          <w:color w:val="000000"/>
        </w:rPr>
        <w:t>Regularidade fiscal</w:t>
      </w:r>
      <w:r w:rsidR="00101F3E">
        <w:rPr>
          <w:rFonts w:ascii="Times New Roman" w:hAnsi="Times New Roman" w:cs="Times New Roman"/>
          <w:b/>
          <w:bCs/>
          <w:color w:val="000000"/>
        </w:rPr>
        <w:t xml:space="preserve"> </w:t>
      </w:r>
      <w:r w:rsidR="00170D49" w:rsidRPr="008A3DA4">
        <w:rPr>
          <w:rFonts w:ascii="Times New Roman" w:hAnsi="Times New Roman" w:cs="Times New Roman"/>
          <w:b/>
          <w:bCs/>
        </w:rPr>
        <w:t>e</w:t>
      </w:r>
      <w:r w:rsidR="00101F3E">
        <w:rPr>
          <w:rFonts w:ascii="Times New Roman" w:hAnsi="Times New Roman" w:cs="Times New Roman"/>
          <w:b/>
          <w:bCs/>
        </w:rPr>
        <w:t xml:space="preserve"> </w:t>
      </w:r>
      <w:r w:rsidR="00FC0936" w:rsidRPr="008A3DA4">
        <w:rPr>
          <w:rFonts w:ascii="Times New Roman" w:hAnsi="Times New Roman" w:cs="Times New Roman"/>
          <w:b/>
          <w:bCs/>
        </w:rPr>
        <w:t>trabalhista</w:t>
      </w:r>
      <w:r w:rsidRPr="008A3DA4">
        <w:rPr>
          <w:rFonts w:ascii="Times New Roman" w:hAnsi="Times New Roman" w:cs="Times New Roman"/>
          <w:bCs/>
          <w:color w:val="0000FF"/>
        </w:rPr>
        <w:t>:</w:t>
      </w:r>
    </w:p>
    <w:p w:rsidR="008C6874" w:rsidRPr="008A3DA4" w:rsidRDefault="00A323FA" w:rsidP="00000235">
      <w:pPr>
        <w:numPr>
          <w:ilvl w:val="2"/>
          <w:numId w:val="12"/>
        </w:numPr>
        <w:tabs>
          <w:tab w:val="left" w:pos="0"/>
        </w:tabs>
        <w:autoSpaceDE w:val="0"/>
        <w:snapToGrid w:val="0"/>
        <w:spacing w:before="120" w:after="120"/>
        <w:ind w:left="0" w:firstLine="0"/>
        <w:jc w:val="both"/>
        <w:rPr>
          <w:rFonts w:ascii="Times New Roman" w:hAnsi="Times New Roman" w:cs="Times New Roman"/>
          <w:lang w:eastAsia="en-US"/>
        </w:rPr>
      </w:pPr>
      <w:r w:rsidRPr="008A3DA4">
        <w:rPr>
          <w:rFonts w:ascii="Times New Roman" w:hAnsi="Times New Roman" w:cs="Times New Roman"/>
          <w:lang w:eastAsia="en-US"/>
        </w:rPr>
        <w:t>Prova</w:t>
      </w:r>
      <w:r w:rsidR="008C6874" w:rsidRPr="008A3DA4">
        <w:rPr>
          <w:rFonts w:ascii="Times New Roman" w:hAnsi="Times New Roman" w:cs="Times New Roman"/>
          <w:lang w:eastAsia="en-US"/>
        </w:rPr>
        <w:t xml:space="preserve"> de inscrição no Cadastr</w:t>
      </w:r>
      <w:r w:rsidR="00BA456F" w:rsidRPr="008A3DA4">
        <w:rPr>
          <w:rFonts w:ascii="Times New Roman" w:hAnsi="Times New Roman" w:cs="Times New Roman"/>
          <w:lang w:eastAsia="en-US"/>
        </w:rPr>
        <w:t>o Nacional de Pessoas Jurídicas ou no Cadastro de Pessoas Físicas, conforme o caso;</w:t>
      </w:r>
    </w:p>
    <w:p w:rsidR="00A61836" w:rsidRPr="008A3DA4" w:rsidRDefault="00A323FA" w:rsidP="00000235">
      <w:pPr>
        <w:numPr>
          <w:ilvl w:val="2"/>
          <w:numId w:val="12"/>
        </w:numPr>
        <w:tabs>
          <w:tab w:val="left" w:pos="0"/>
        </w:tabs>
        <w:autoSpaceDE w:val="0"/>
        <w:snapToGrid w:val="0"/>
        <w:spacing w:before="120" w:after="120"/>
        <w:ind w:left="0" w:firstLine="0"/>
        <w:jc w:val="both"/>
        <w:rPr>
          <w:rFonts w:ascii="Times New Roman" w:hAnsi="Times New Roman" w:cs="Times New Roman"/>
        </w:rPr>
      </w:pPr>
      <w:r w:rsidRPr="008A3DA4">
        <w:rPr>
          <w:rFonts w:ascii="Times New Roman" w:hAnsi="Times New Roman" w:cs="Times New Roman"/>
        </w:rPr>
        <w:t>Prova</w:t>
      </w:r>
      <w:r w:rsidR="00A61836" w:rsidRPr="008A3DA4">
        <w:rPr>
          <w:rFonts w:ascii="Times New Roman" w:hAnsi="Times New Roman" w:cs="Times New Roman"/>
        </w:rPr>
        <w:t>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w:t>
      </w:r>
      <w:r w:rsidR="008A5C73" w:rsidRPr="008A3DA4">
        <w:rPr>
          <w:rFonts w:ascii="Times New Roman" w:hAnsi="Times New Roman" w:cs="Times New Roman"/>
        </w:rPr>
        <w:t>;</w:t>
      </w:r>
    </w:p>
    <w:p w:rsidR="00CA24FB" w:rsidRPr="008A3DA4" w:rsidRDefault="00A323FA"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rPr>
      </w:pPr>
      <w:r w:rsidRPr="008A3DA4">
        <w:rPr>
          <w:rFonts w:ascii="Times New Roman" w:hAnsi="Times New Roman" w:cs="Times New Roman"/>
          <w:color w:val="000000"/>
          <w:lang w:eastAsia="en-US"/>
        </w:rPr>
        <w:t>Prova</w:t>
      </w:r>
      <w:r w:rsidR="00CA24FB" w:rsidRPr="008A3DA4">
        <w:rPr>
          <w:rFonts w:ascii="Times New Roman" w:hAnsi="Times New Roman" w:cs="Times New Roman"/>
          <w:color w:val="000000"/>
          <w:lang w:eastAsia="en-US"/>
        </w:rPr>
        <w:t xml:space="preserve"> de regularidade com o Fundo de Garantia do Tempo de Serviço (FGTS);</w:t>
      </w:r>
    </w:p>
    <w:p w:rsidR="00170D49" w:rsidRPr="008A3DA4" w:rsidRDefault="00A323FA" w:rsidP="00000235">
      <w:pPr>
        <w:numPr>
          <w:ilvl w:val="2"/>
          <w:numId w:val="12"/>
        </w:numPr>
        <w:tabs>
          <w:tab w:val="left" w:pos="0"/>
        </w:tabs>
        <w:autoSpaceDE w:val="0"/>
        <w:snapToGrid w:val="0"/>
        <w:spacing w:before="120" w:after="120"/>
        <w:ind w:left="0" w:firstLine="0"/>
        <w:jc w:val="both"/>
        <w:rPr>
          <w:rFonts w:ascii="Times New Roman" w:hAnsi="Times New Roman" w:cs="Times New Roman"/>
        </w:rPr>
      </w:pPr>
      <w:r w:rsidRPr="008A3DA4">
        <w:rPr>
          <w:rFonts w:ascii="Times New Roman" w:hAnsi="Times New Roman" w:cs="Times New Roman"/>
          <w:lang w:eastAsia="en-US"/>
        </w:rPr>
        <w:t>Prova</w:t>
      </w:r>
      <w:r w:rsidR="00F40C29" w:rsidRPr="008A3DA4">
        <w:rPr>
          <w:rFonts w:ascii="Times New Roman" w:hAnsi="Times New Roman" w:cs="Times New Roman"/>
          <w:lang w:eastAsia="en-US"/>
        </w:rPr>
        <w:t xml:space="preserve"> de inexistência de débitos inadimplidos perante a justiça do trabalho, mediante a apresentação de certidão negativa ou positiva com efeito de negativa, nos termos do Título </w:t>
      </w:r>
      <w:r w:rsidR="00185F3B" w:rsidRPr="008A3DA4">
        <w:rPr>
          <w:rFonts w:ascii="Times New Roman" w:hAnsi="Times New Roman" w:cs="Times New Roman"/>
          <w:lang w:eastAsia="en-US"/>
        </w:rPr>
        <w:t>VII</w:t>
      </w:r>
      <w:r w:rsidR="00F40C29" w:rsidRPr="008A3DA4">
        <w:rPr>
          <w:rFonts w:ascii="Times New Roman" w:hAnsi="Times New Roman" w:cs="Times New Roman"/>
          <w:lang w:eastAsia="en-US"/>
        </w:rPr>
        <w:t>-</w:t>
      </w:r>
      <w:r w:rsidR="00185F3B" w:rsidRPr="008A3DA4">
        <w:rPr>
          <w:rFonts w:ascii="Times New Roman" w:hAnsi="Times New Roman" w:cs="Times New Roman"/>
          <w:lang w:eastAsia="en-US"/>
        </w:rPr>
        <w:t>A</w:t>
      </w:r>
      <w:r w:rsidR="00BA456F" w:rsidRPr="008A3DA4">
        <w:rPr>
          <w:rFonts w:ascii="Times New Roman" w:hAnsi="Times New Roman" w:cs="Times New Roman"/>
          <w:lang w:eastAsia="en-US"/>
        </w:rPr>
        <w:t xml:space="preserve"> da Consolidação das Leis do Trabalho, aprovada pelo Decreto-L</w:t>
      </w:r>
      <w:r w:rsidR="00F40C29" w:rsidRPr="008A3DA4">
        <w:rPr>
          <w:rFonts w:ascii="Times New Roman" w:hAnsi="Times New Roman" w:cs="Times New Roman"/>
          <w:lang w:eastAsia="en-US"/>
        </w:rPr>
        <w:t>ei nº 5.452, de 1º de maio de 1943;</w:t>
      </w:r>
    </w:p>
    <w:p w:rsidR="00CA24FB" w:rsidRPr="008A3DA4" w:rsidRDefault="00A323FA" w:rsidP="00000235">
      <w:pPr>
        <w:numPr>
          <w:ilvl w:val="2"/>
          <w:numId w:val="12"/>
        </w:numPr>
        <w:tabs>
          <w:tab w:val="left" w:pos="0"/>
        </w:tabs>
        <w:autoSpaceDE w:val="0"/>
        <w:snapToGrid w:val="0"/>
        <w:spacing w:before="120" w:after="120"/>
        <w:ind w:left="0" w:firstLine="0"/>
        <w:jc w:val="both"/>
        <w:rPr>
          <w:rFonts w:ascii="Times New Roman" w:hAnsi="Times New Roman" w:cs="Times New Roman"/>
          <w:bCs/>
          <w:color w:val="000000"/>
        </w:rPr>
      </w:pPr>
      <w:r w:rsidRPr="008A3DA4">
        <w:rPr>
          <w:rFonts w:ascii="Times New Roman" w:hAnsi="Times New Roman" w:cs="Times New Roman"/>
          <w:bCs/>
          <w:color w:val="000000"/>
        </w:rPr>
        <w:t>Prova</w:t>
      </w:r>
      <w:r w:rsidR="00CA24FB" w:rsidRPr="008A3DA4">
        <w:rPr>
          <w:rFonts w:ascii="Times New Roman" w:hAnsi="Times New Roman" w:cs="Times New Roman"/>
          <w:bCs/>
          <w:color w:val="000000"/>
        </w:rPr>
        <w:t xml:space="preserve"> de inscrição no cadastro de contribuintes </w:t>
      </w:r>
      <w:r w:rsidR="006A2538" w:rsidRPr="008A3DA4">
        <w:rPr>
          <w:rFonts w:ascii="Times New Roman" w:hAnsi="Times New Roman" w:cs="Times New Roman"/>
          <w:bCs/>
          <w:color w:val="000000"/>
        </w:rPr>
        <w:t>municipal</w:t>
      </w:r>
      <w:r w:rsidR="00CA24FB" w:rsidRPr="008A3DA4">
        <w:rPr>
          <w:rFonts w:ascii="Times New Roman" w:hAnsi="Times New Roman" w:cs="Times New Roman"/>
          <w:bCs/>
          <w:color w:val="000000"/>
        </w:rPr>
        <w:t xml:space="preserve">, relativo ao domicílio ou sede do licitante, pertinente ao seu ramo de atividade e compatível com o objeto contratual; </w:t>
      </w:r>
    </w:p>
    <w:p w:rsidR="00666139" w:rsidRPr="008A3DA4" w:rsidRDefault="00A323FA" w:rsidP="00000235">
      <w:pPr>
        <w:numPr>
          <w:ilvl w:val="2"/>
          <w:numId w:val="12"/>
        </w:numPr>
        <w:tabs>
          <w:tab w:val="left" w:pos="0"/>
        </w:tabs>
        <w:autoSpaceDE w:val="0"/>
        <w:snapToGrid w:val="0"/>
        <w:spacing w:before="120" w:after="120"/>
        <w:ind w:left="0" w:firstLine="0"/>
        <w:jc w:val="both"/>
        <w:rPr>
          <w:rFonts w:ascii="Times New Roman" w:hAnsi="Times New Roman" w:cs="Times New Roman"/>
          <w:b/>
        </w:rPr>
      </w:pPr>
      <w:r w:rsidRPr="008A3DA4">
        <w:rPr>
          <w:rFonts w:ascii="Times New Roman" w:hAnsi="Times New Roman" w:cs="Times New Roman"/>
        </w:rPr>
        <w:t>Prova</w:t>
      </w:r>
      <w:r w:rsidR="00CA24FB" w:rsidRPr="008A3DA4">
        <w:rPr>
          <w:rFonts w:ascii="Times New Roman" w:hAnsi="Times New Roman" w:cs="Times New Roman"/>
        </w:rPr>
        <w:t xml:space="preserve"> de regularidade com a Fazenda </w:t>
      </w:r>
      <w:r w:rsidR="006A2538" w:rsidRPr="008A3DA4">
        <w:rPr>
          <w:rFonts w:ascii="Times New Roman" w:hAnsi="Times New Roman" w:cs="Times New Roman"/>
        </w:rPr>
        <w:t>Municipal</w:t>
      </w:r>
      <w:r w:rsidR="00CA24FB" w:rsidRPr="008A3DA4">
        <w:rPr>
          <w:rFonts w:ascii="Times New Roman" w:hAnsi="Times New Roman" w:cs="Times New Roman"/>
        </w:rPr>
        <w:t xml:space="preserve"> do domicílio ou sede do licitante</w:t>
      </w:r>
      <w:r w:rsidR="00D055F6" w:rsidRPr="008A3DA4">
        <w:rPr>
          <w:rFonts w:ascii="Times New Roman" w:hAnsi="Times New Roman" w:cs="Times New Roman"/>
        </w:rPr>
        <w:t>, relativa à atividade em cujo exercício contrata ou concorre;</w:t>
      </w:r>
    </w:p>
    <w:p w:rsidR="00CA24FB" w:rsidRPr="008A3DA4" w:rsidRDefault="00A323FA" w:rsidP="00000235">
      <w:pPr>
        <w:numPr>
          <w:ilvl w:val="3"/>
          <w:numId w:val="12"/>
        </w:numPr>
        <w:tabs>
          <w:tab w:val="left" w:pos="0"/>
        </w:tabs>
        <w:autoSpaceDE w:val="0"/>
        <w:snapToGrid w:val="0"/>
        <w:spacing w:before="120" w:after="120"/>
        <w:ind w:left="0" w:firstLine="0"/>
        <w:jc w:val="both"/>
        <w:rPr>
          <w:rFonts w:ascii="Times New Roman" w:hAnsi="Times New Roman" w:cs="Times New Roman"/>
          <w:b/>
          <w:color w:val="000000"/>
        </w:rPr>
      </w:pPr>
      <w:r w:rsidRPr="008A3DA4">
        <w:rPr>
          <w:rFonts w:ascii="Times New Roman" w:hAnsi="Times New Roman" w:cs="Times New Roman"/>
          <w:color w:val="000000"/>
        </w:rPr>
        <w:t>Caso</w:t>
      </w:r>
      <w:r w:rsidR="00E53522" w:rsidRPr="008A3DA4">
        <w:rPr>
          <w:rFonts w:ascii="Times New Roman" w:hAnsi="Times New Roman" w:cs="Times New Roman"/>
          <w:color w:val="000000"/>
        </w:rPr>
        <w:t xml:space="preserve"> olicitante</w:t>
      </w:r>
      <w:r w:rsidR="00CA24FB" w:rsidRPr="008A3DA4">
        <w:rPr>
          <w:rFonts w:ascii="Times New Roman" w:hAnsi="Times New Roman" w:cs="Times New Roman"/>
          <w:color w:val="000000"/>
        </w:rPr>
        <w:t>seja considera</w:t>
      </w:r>
      <w:r w:rsidR="00E53522" w:rsidRPr="008A3DA4">
        <w:rPr>
          <w:rFonts w:ascii="Times New Roman" w:hAnsi="Times New Roman" w:cs="Times New Roman"/>
          <w:color w:val="000000"/>
        </w:rPr>
        <w:t xml:space="preserve">do isento dos tributos </w:t>
      </w:r>
      <w:r w:rsidR="00932A53" w:rsidRPr="008A3DA4">
        <w:rPr>
          <w:rFonts w:ascii="Times New Roman" w:hAnsi="Times New Roman" w:cs="Times New Roman"/>
          <w:color w:val="000000"/>
        </w:rPr>
        <w:t>municipais</w:t>
      </w:r>
      <w:r w:rsidR="00CA24FB" w:rsidRPr="008A3DA4">
        <w:rPr>
          <w:rFonts w:ascii="Times New Roman" w:hAnsi="Times New Roman" w:cs="Times New Roman"/>
          <w:color w:val="000000"/>
        </w:rPr>
        <w:t xml:space="preserve"> relacionados ao objeto licitatório, deverá comprovar tal condição mediante </w:t>
      </w:r>
      <w:r w:rsidR="00E53522" w:rsidRPr="008A3DA4">
        <w:rPr>
          <w:rFonts w:ascii="Times New Roman" w:hAnsi="Times New Roman" w:cs="Times New Roman"/>
          <w:color w:val="000000"/>
        </w:rPr>
        <w:t xml:space="preserve">declaração da Fazenda </w:t>
      </w:r>
      <w:r w:rsidR="00932A53" w:rsidRPr="008A3DA4">
        <w:rPr>
          <w:rFonts w:ascii="Times New Roman" w:hAnsi="Times New Roman" w:cs="Times New Roman"/>
          <w:color w:val="000000"/>
        </w:rPr>
        <w:t>Municip</w:t>
      </w:r>
      <w:r w:rsidR="00194866" w:rsidRPr="008A3DA4">
        <w:rPr>
          <w:rFonts w:ascii="Times New Roman" w:hAnsi="Times New Roman" w:cs="Times New Roman"/>
          <w:color w:val="000000"/>
        </w:rPr>
        <w:t>al</w:t>
      </w:r>
      <w:r w:rsidR="00E53522" w:rsidRPr="008A3DA4">
        <w:rPr>
          <w:rFonts w:ascii="Times New Roman" w:hAnsi="Times New Roman" w:cs="Times New Roman"/>
          <w:color w:val="000000"/>
        </w:rPr>
        <w:t xml:space="preserve"> do seu domicílio ou sede, ou outra equivalente, na forma da lei; </w:t>
      </w:r>
    </w:p>
    <w:p w:rsidR="00A36AB7" w:rsidRPr="008A3DA4" w:rsidRDefault="00694C3C" w:rsidP="00000235">
      <w:pPr>
        <w:numPr>
          <w:ilvl w:val="2"/>
          <w:numId w:val="12"/>
        </w:numPr>
        <w:tabs>
          <w:tab w:val="left" w:pos="0"/>
        </w:tabs>
        <w:autoSpaceDE w:val="0"/>
        <w:snapToGrid w:val="0"/>
        <w:spacing w:before="120" w:after="120"/>
        <w:ind w:left="0" w:firstLine="0"/>
        <w:jc w:val="both"/>
        <w:rPr>
          <w:rFonts w:ascii="Times New Roman" w:hAnsi="Times New Roman" w:cs="Times New Roman"/>
          <w:b/>
          <w:bCs/>
          <w:iCs/>
          <w:color w:val="7030A0"/>
          <w:u w:val="single"/>
        </w:rPr>
      </w:pPr>
      <w:r w:rsidRPr="008A3DA4">
        <w:rPr>
          <w:rFonts w:ascii="Times New Roman" w:hAnsi="Times New Roman" w:cs="Times New Roman"/>
          <w:color w:val="000000"/>
          <w:lang w:eastAsia="en-US" w:bidi="pt-BR"/>
        </w:rPr>
        <w:t>Caso</w:t>
      </w:r>
      <w:r w:rsidR="002B7727" w:rsidRPr="008A3DA4">
        <w:rPr>
          <w:rFonts w:ascii="Times New Roman" w:hAnsi="Times New Roman" w:cs="Times New Roman"/>
          <w:color w:val="000000"/>
          <w:lang w:eastAsia="en-US" w:bidi="pt-BR"/>
        </w:rPr>
        <w:t xml:space="preserve"> o licitante detentor do menor preço seja qualificado como microempresa ou empresa de pequeno porte </w:t>
      </w:r>
      <w:r w:rsidR="002B7727" w:rsidRPr="008A3DA4">
        <w:rPr>
          <w:rFonts w:ascii="Times New Roman" w:hAnsi="Times New Roman" w:cs="Times New Roman"/>
          <w:color w:val="000000"/>
          <w:lang w:eastAsia="en-US"/>
        </w:rPr>
        <w:t>deverá apresentar toda a documentação exigida para efeito de comprovação de regularidade fiscal</w:t>
      </w:r>
      <w:r w:rsidR="004941C5" w:rsidRPr="008A3DA4">
        <w:rPr>
          <w:rFonts w:ascii="Times New Roman" w:hAnsi="Times New Roman" w:cs="Times New Roman"/>
          <w:color w:val="000000"/>
          <w:lang w:eastAsia="en-US"/>
        </w:rPr>
        <w:t xml:space="preserve"> e trabalhista</w:t>
      </w:r>
      <w:r w:rsidR="002B7727" w:rsidRPr="008A3DA4">
        <w:rPr>
          <w:rFonts w:ascii="Times New Roman" w:hAnsi="Times New Roman" w:cs="Times New Roman"/>
          <w:color w:val="000000"/>
          <w:lang w:eastAsia="en-US"/>
        </w:rPr>
        <w:t>, mesmo que esta apresente alguma restrição, sob pena de inabilitação.</w:t>
      </w:r>
    </w:p>
    <w:p w:rsidR="00405763" w:rsidRPr="008A3DA4" w:rsidRDefault="00CF7559" w:rsidP="00000235">
      <w:pPr>
        <w:pStyle w:val="PargrafodaLista"/>
        <w:numPr>
          <w:ilvl w:val="1"/>
          <w:numId w:val="12"/>
        </w:numPr>
        <w:spacing w:before="120" w:after="120"/>
        <w:ind w:left="0" w:firstLine="0"/>
        <w:contextualSpacing w:val="0"/>
        <w:jc w:val="both"/>
        <w:rPr>
          <w:rFonts w:ascii="Times New Roman" w:hAnsi="Times New Roman" w:cs="Times New Roman"/>
          <w:b/>
          <w:color w:val="000000"/>
        </w:rPr>
      </w:pPr>
      <w:r w:rsidRPr="008A3DA4">
        <w:rPr>
          <w:rFonts w:ascii="Times New Roman" w:hAnsi="Times New Roman" w:cs="Times New Roman"/>
          <w:b/>
          <w:color w:val="000000"/>
        </w:rPr>
        <w:t xml:space="preserve">Qualificação </w:t>
      </w:r>
      <w:r w:rsidR="00E4196F" w:rsidRPr="008A3DA4">
        <w:rPr>
          <w:rFonts w:ascii="Times New Roman" w:hAnsi="Times New Roman" w:cs="Times New Roman"/>
          <w:b/>
          <w:color w:val="000000"/>
        </w:rPr>
        <w:t>Econômico-Financeira</w:t>
      </w:r>
      <w:r w:rsidR="00E74E31" w:rsidRPr="008A3DA4">
        <w:rPr>
          <w:rFonts w:ascii="Times New Roman" w:hAnsi="Times New Roman" w:cs="Times New Roman"/>
          <w:color w:val="000000"/>
        </w:rPr>
        <w:t>:</w:t>
      </w:r>
    </w:p>
    <w:p w:rsidR="00CA24FB" w:rsidRPr="008A3DA4" w:rsidRDefault="00CF0885"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rPr>
      </w:pPr>
      <w:r w:rsidRPr="008A3DA4">
        <w:rPr>
          <w:rFonts w:ascii="Times New Roman" w:hAnsi="Times New Roman" w:cs="Times New Roman"/>
          <w:color w:val="000000"/>
        </w:rPr>
        <w:t>Certidão</w:t>
      </w:r>
      <w:r w:rsidR="00E300FA" w:rsidRPr="008A3DA4">
        <w:rPr>
          <w:rFonts w:ascii="Times New Roman" w:hAnsi="Times New Roman" w:cs="Times New Roman"/>
          <w:color w:val="000000"/>
        </w:rPr>
        <w:t xml:space="preserve"> negativa de falência </w:t>
      </w:r>
      <w:r w:rsidR="00CA24FB" w:rsidRPr="008A3DA4">
        <w:rPr>
          <w:rFonts w:ascii="Times New Roman" w:hAnsi="Times New Roman" w:cs="Times New Roman"/>
          <w:color w:val="000000"/>
        </w:rPr>
        <w:t>expedida pelo distribuidor da sede da pessoa jurídica;</w:t>
      </w:r>
    </w:p>
    <w:p w:rsidR="00CA24FB" w:rsidRPr="008A3DA4" w:rsidRDefault="00CF0885"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rPr>
      </w:pPr>
      <w:r w:rsidRPr="008A3DA4">
        <w:rPr>
          <w:rFonts w:ascii="Times New Roman" w:hAnsi="Times New Roman" w:cs="Times New Roman"/>
          <w:color w:val="000000"/>
        </w:rPr>
        <w:t>Balanço</w:t>
      </w:r>
      <w:r w:rsidR="00CA24FB" w:rsidRPr="008A3DA4">
        <w:rPr>
          <w:rFonts w:ascii="Times New Roman" w:hAnsi="Times New Roman" w:cs="Times New Roman"/>
          <w:color w:val="00000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CA24FB" w:rsidRPr="008A3DA4" w:rsidRDefault="00CF0885" w:rsidP="00000235">
      <w:pPr>
        <w:pStyle w:val="PargrafodaLista"/>
        <w:numPr>
          <w:ilvl w:val="3"/>
          <w:numId w:val="12"/>
        </w:numPr>
        <w:spacing w:before="120" w:after="120"/>
        <w:ind w:left="0" w:firstLine="0"/>
        <w:contextualSpacing w:val="0"/>
        <w:jc w:val="both"/>
        <w:rPr>
          <w:rFonts w:ascii="Times New Roman" w:hAnsi="Times New Roman" w:cs="Times New Roman"/>
          <w:color w:val="000000"/>
          <w:lang w:eastAsia="en-US"/>
        </w:rPr>
      </w:pPr>
      <w:r w:rsidRPr="008A3DA4">
        <w:rPr>
          <w:rFonts w:ascii="Times New Roman" w:hAnsi="Times New Roman" w:cs="Times New Roman"/>
          <w:color w:val="000000"/>
          <w:lang w:eastAsia="en-US"/>
        </w:rPr>
        <w:t>No</w:t>
      </w:r>
      <w:r w:rsidR="00CA24FB" w:rsidRPr="008A3DA4">
        <w:rPr>
          <w:rFonts w:ascii="Times New Roman" w:hAnsi="Times New Roman" w:cs="Times New Roman"/>
          <w:color w:val="000000"/>
          <w:lang w:eastAsia="en-US"/>
        </w:rPr>
        <w:t xml:space="preserve"> caso de empresa constituída no exercício social vigente, admite-se a apresentação de balanço patrimonial e demonstrações contábeis referentes ao período de existência da sociedade;</w:t>
      </w:r>
    </w:p>
    <w:p w:rsidR="00405763" w:rsidRPr="008A3DA4" w:rsidRDefault="00CF0885" w:rsidP="00000235">
      <w:pPr>
        <w:pStyle w:val="PargrafodaLista"/>
        <w:numPr>
          <w:ilvl w:val="3"/>
          <w:numId w:val="12"/>
        </w:numPr>
        <w:spacing w:before="120" w:after="120"/>
        <w:ind w:left="0" w:firstLine="0"/>
        <w:contextualSpacing w:val="0"/>
        <w:jc w:val="both"/>
        <w:rPr>
          <w:rFonts w:ascii="Times New Roman" w:hAnsi="Times New Roman" w:cs="Times New Roman"/>
          <w:color w:val="000000"/>
          <w:lang w:eastAsia="en-US"/>
        </w:rPr>
      </w:pPr>
      <w:r w:rsidRPr="008A3DA4">
        <w:rPr>
          <w:rFonts w:ascii="Times New Roman" w:hAnsi="Times New Roman" w:cs="Times New Roman"/>
          <w:color w:val="000000"/>
          <w:lang w:eastAsia="en-US"/>
        </w:rPr>
        <w:t>É</w:t>
      </w:r>
      <w:r w:rsidR="00405763" w:rsidRPr="008A3DA4">
        <w:rPr>
          <w:rFonts w:ascii="Times New Roman" w:hAnsi="Times New Roman" w:cs="Times New Roman"/>
          <w:color w:val="000000"/>
          <w:lang w:eastAsia="en-US"/>
        </w:rPr>
        <w:t xml:space="preserve"> admissível o balanço intermediário, se decorrer de lei ou contrato social</w:t>
      </w:r>
      <w:r w:rsidR="00B14791" w:rsidRPr="008A3DA4">
        <w:rPr>
          <w:rFonts w:ascii="Times New Roman" w:hAnsi="Times New Roman" w:cs="Times New Roman"/>
          <w:color w:val="000000"/>
          <w:lang w:eastAsia="en-US"/>
        </w:rPr>
        <w:t>/estatuto social</w:t>
      </w:r>
      <w:r w:rsidR="00405763" w:rsidRPr="008A3DA4">
        <w:rPr>
          <w:rFonts w:ascii="Times New Roman" w:hAnsi="Times New Roman" w:cs="Times New Roman"/>
          <w:color w:val="000000"/>
          <w:lang w:eastAsia="en-US"/>
        </w:rPr>
        <w:t>.</w:t>
      </w:r>
    </w:p>
    <w:p w:rsidR="00405763" w:rsidRPr="008A3DA4" w:rsidRDefault="003629E4" w:rsidP="00000235">
      <w:pPr>
        <w:pStyle w:val="PargrafodaLista"/>
        <w:numPr>
          <w:ilvl w:val="3"/>
          <w:numId w:val="12"/>
        </w:numPr>
        <w:spacing w:before="120" w:after="120"/>
        <w:ind w:left="0" w:firstLine="0"/>
        <w:contextualSpacing w:val="0"/>
        <w:jc w:val="both"/>
        <w:rPr>
          <w:rFonts w:ascii="Times New Roman" w:hAnsi="Times New Roman" w:cs="Times New Roman"/>
          <w:color w:val="000000"/>
          <w:highlight w:val="green"/>
        </w:rPr>
      </w:pPr>
      <w:r w:rsidRPr="008A3DA4">
        <w:rPr>
          <w:rFonts w:ascii="Times New Roman" w:hAnsi="Times New Roman" w:cs="Times New Roman"/>
          <w:color w:val="000000"/>
          <w:highlight w:val="green"/>
          <w:lang w:eastAsia="en-US"/>
        </w:rPr>
        <w:lastRenderedPageBreak/>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rsidR="00CA24FB" w:rsidRPr="008A3DA4" w:rsidRDefault="004F1294"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rPr>
      </w:pPr>
      <w:r w:rsidRPr="008A3DA4">
        <w:rPr>
          <w:rFonts w:ascii="Times New Roman" w:hAnsi="Times New Roman" w:cs="Times New Roman"/>
          <w:color w:val="000000"/>
        </w:rPr>
        <w:t>A</w:t>
      </w:r>
      <w:r w:rsidR="00CA24FB" w:rsidRPr="008A3DA4">
        <w:rPr>
          <w:rFonts w:ascii="Times New Roman" w:hAnsi="Times New Roman" w:cs="Times New Roman"/>
          <w:color w:val="000000"/>
        </w:rPr>
        <w:t xml:space="preserve"> comprovação da situação financeira da empresa será constatada mediante obtenção de índices de Liquidez Geral (LG), Solvência Geral (SG) e Liquidez Corrente (LC), </w:t>
      </w:r>
      <w:r w:rsidR="000D2A6B" w:rsidRPr="008A3DA4">
        <w:rPr>
          <w:rFonts w:ascii="Times New Roman" w:hAnsi="Times New Roman" w:cs="Times New Roman"/>
          <w:color w:val="000000"/>
        </w:rPr>
        <w:t xml:space="preserve">superiores a 1 (um) </w:t>
      </w:r>
      <w:r w:rsidR="00CA24FB" w:rsidRPr="008A3DA4">
        <w:rPr>
          <w:rFonts w:ascii="Times New Roman" w:hAnsi="Times New Roman" w:cs="Times New Roman"/>
          <w:color w:val="000000"/>
        </w:rPr>
        <w:t>resultantes da aplicação das fórmulas:</w:t>
      </w: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252"/>
      </w:tblGrid>
      <w:tr w:rsidR="00DB5421" w:rsidRPr="008A3DA4" w:rsidTr="00B71895">
        <w:tc>
          <w:tcPr>
            <w:tcW w:w="2235" w:type="dxa"/>
            <w:vMerge w:val="restart"/>
            <w:vAlign w:val="center"/>
          </w:tcPr>
          <w:p w:rsidR="00DB5421" w:rsidRPr="008A3DA4" w:rsidRDefault="00DB5421" w:rsidP="00000235">
            <w:pPr>
              <w:tabs>
                <w:tab w:val="left" w:pos="0"/>
              </w:tabs>
              <w:autoSpaceDE w:val="0"/>
              <w:snapToGrid w:val="0"/>
              <w:spacing w:before="120" w:after="120"/>
              <w:jc w:val="both"/>
              <w:rPr>
                <w:rFonts w:ascii="Times New Roman" w:hAnsi="Times New Roman" w:cs="Times New Roman"/>
                <w:color w:val="000000"/>
              </w:rPr>
            </w:pPr>
            <w:r w:rsidRPr="008A3DA4">
              <w:rPr>
                <w:rFonts w:ascii="Times New Roman" w:hAnsi="Times New Roman" w:cs="Times New Roman"/>
                <w:color w:val="000000"/>
              </w:rPr>
              <w:t>LG =</w:t>
            </w:r>
          </w:p>
        </w:tc>
        <w:tc>
          <w:tcPr>
            <w:tcW w:w="4252" w:type="dxa"/>
            <w:tcBorders>
              <w:bottom w:val="single" w:sz="4" w:space="0" w:color="auto"/>
            </w:tcBorders>
            <w:vAlign w:val="bottom"/>
          </w:tcPr>
          <w:p w:rsidR="00DB5421" w:rsidRPr="008A3DA4" w:rsidRDefault="00DB5421" w:rsidP="00000235">
            <w:pPr>
              <w:tabs>
                <w:tab w:val="left" w:pos="0"/>
              </w:tabs>
              <w:autoSpaceDE w:val="0"/>
              <w:snapToGrid w:val="0"/>
              <w:spacing w:before="120" w:after="120"/>
              <w:jc w:val="both"/>
              <w:rPr>
                <w:rFonts w:ascii="Times New Roman" w:hAnsi="Times New Roman" w:cs="Times New Roman"/>
                <w:color w:val="000000"/>
              </w:rPr>
            </w:pPr>
            <w:r w:rsidRPr="008A3DA4">
              <w:rPr>
                <w:rFonts w:ascii="Times New Roman" w:hAnsi="Times New Roman" w:cs="Times New Roman"/>
                <w:color w:val="000000"/>
              </w:rPr>
              <w:t>Ativo Circulante + Realizável a Longo Prazo</w:t>
            </w:r>
          </w:p>
        </w:tc>
      </w:tr>
      <w:tr w:rsidR="00DB5421" w:rsidRPr="008A3DA4" w:rsidTr="00B71895">
        <w:tc>
          <w:tcPr>
            <w:tcW w:w="2235" w:type="dxa"/>
            <w:vMerge/>
          </w:tcPr>
          <w:p w:rsidR="00DB5421" w:rsidRPr="008A3DA4" w:rsidRDefault="00DB5421" w:rsidP="00000235">
            <w:pPr>
              <w:tabs>
                <w:tab w:val="left" w:pos="0"/>
              </w:tabs>
              <w:autoSpaceDE w:val="0"/>
              <w:snapToGrid w:val="0"/>
              <w:spacing w:before="120" w:after="120"/>
              <w:jc w:val="both"/>
              <w:rPr>
                <w:rFonts w:ascii="Times New Roman" w:hAnsi="Times New Roman" w:cs="Times New Roman"/>
                <w:color w:val="000000"/>
              </w:rPr>
            </w:pPr>
          </w:p>
        </w:tc>
        <w:tc>
          <w:tcPr>
            <w:tcW w:w="4252" w:type="dxa"/>
            <w:tcBorders>
              <w:top w:val="single" w:sz="4" w:space="0" w:color="auto"/>
            </w:tcBorders>
          </w:tcPr>
          <w:p w:rsidR="00DB5421" w:rsidRPr="008A3DA4" w:rsidRDefault="00DB5421" w:rsidP="00000235">
            <w:pPr>
              <w:tabs>
                <w:tab w:val="left" w:pos="0"/>
              </w:tabs>
              <w:autoSpaceDE w:val="0"/>
              <w:snapToGrid w:val="0"/>
              <w:spacing w:before="120" w:after="120"/>
              <w:jc w:val="both"/>
              <w:rPr>
                <w:rFonts w:ascii="Times New Roman" w:hAnsi="Times New Roman" w:cs="Times New Roman"/>
                <w:color w:val="000000"/>
              </w:rPr>
            </w:pPr>
            <w:r w:rsidRPr="008A3DA4">
              <w:rPr>
                <w:rFonts w:ascii="Times New Roman" w:hAnsi="Times New Roman" w:cs="Times New Roman"/>
                <w:color w:val="000000"/>
              </w:rPr>
              <w:t>Passivo Circulante + Passivo Não Circulante</w:t>
            </w:r>
          </w:p>
        </w:tc>
      </w:tr>
    </w:tbl>
    <w:p w:rsidR="00DB5421" w:rsidRPr="008A3DA4" w:rsidRDefault="00DB5421" w:rsidP="00000235">
      <w:pPr>
        <w:tabs>
          <w:tab w:val="left" w:pos="0"/>
        </w:tabs>
        <w:autoSpaceDE w:val="0"/>
        <w:snapToGrid w:val="0"/>
        <w:spacing w:before="120" w:after="120"/>
        <w:ind w:left="1134"/>
        <w:jc w:val="both"/>
        <w:rPr>
          <w:rFonts w:ascii="Times New Roman" w:hAnsi="Times New Roman" w:cs="Times New Roman"/>
          <w:color w:val="000000"/>
        </w:rPr>
      </w:pP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394"/>
      </w:tblGrid>
      <w:tr w:rsidR="00DB5421" w:rsidRPr="008A3DA4" w:rsidTr="00B71895">
        <w:tc>
          <w:tcPr>
            <w:tcW w:w="2235" w:type="dxa"/>
            <w:vMerge w:val="restart"/>
            <w:vAlign w:val="center"/>
          </w:tcPr>
          <w:p w:rsidR="00DB5421" w:rsidRPr="008A3DA4" w:rsidRDefault="004F1294" w:rsidP="00000235">
            <w:pPr>
              <w:tabs>
                <w:tab w:val="left" w:pos="0"/>
              </w:tabs>
              <w:autoSpaceDE w:val="0"/>
              <w:snapToGrid w:val="0"/>
              <w:spacing w:before="120" w:after="120"/>
              <w:jc w:val="both"/>
              <w:rPr>
                <w:rFonts w:ascii="Times New Roman" w:hAnsi="Times New Roman" w:cs="Times New Roman"/>
                <w:color w:val="000000"/>
              </w:rPr>
            </w:pPr>
            <w:r w:rsidRPr="008A3DA4">
              <w:rPr>
                <w:rFonts w:ascii="Times New Roman" w:hAnsi="Times New Roman" w:cs="Times New Roman"/>
                <w:color w:val="000000"/>
              </w:rPr>
              <w:t>S</w:t>
            </w:r>
            <w:r w:rsidR="00DB5421" w:rsidRPr="008A3DA4">
              <w:rPr>
                <w:rFonts w:ascii="Times New Roman" w:hAnsi="Times New Roman" w:cs="Times New Roman"/>
                <w:color w:val="000000"/>
              </w:rPr>
              <w:t>G =</w:t>
            </w:r>
          </w:p>
        </w:tc>
        <w:tc>
          <w:tcPr>
            <w:tcW w:w="4394" w:type="dxa"/>
            <w:tcBorders>
              <w:bottom w:val="single" w:sz="4" w:space="0" w:color="auto"/>
            </w:tcBorders>
            <w:vAlign w:val="bottom"/>
          </w:tcPr>
          <w:p w:rsidR="00DB5421" w:rsidRPr="008A3DA4" w:rsidRDefault="004F1294" w:rsidP="00000235">
            <w:pPr>
              <w:tabs>
                <w:tab w:val="left" w:pos="0"/>
              </w:tabs>
              <w:autoSpaceDE w:val="0"/>
              <w:snapToGrid w:val="0"/>
              <w:spacing w:before="120" w:after="120"/>
              <w:jc w:val="both"/>
              <w:rPr>
                <w:rFonts w:ascii="Times New Roman" w:hAnsi="Times New Roman" w:cs="Times New Roman"/>
                <w:color w:val="000000"/>
              </w:rPr>
            </w:pPr>
            <w:r w:rsidRPr="008A3DA4">
              <w:rPr>
                <w:rFonts w:ascii="Times New Roman" w:hAnsi="Times New Roman" w:cs="Times New Roman"/>
                <w:color w:val="000000"/>
              </w:rPr>
              <w:t>Ativo Total</w:t>
            </w:r>
          </w:p>
        </w:tc>
      </w:tr>
      <w:tr w:rsidR="00DB5421" w:rsidRPr="008A3DA4" w:rsidTr="00B71895">
        <w:tc>
          <w:tcPr>
            <w:tcW w:w="2235" w:type="dxa"/>
            <w:vMerge/>
          </w:tcPr>
          <w:p w:rsidR="00DB5421" w:rsidRPr="008A3DA4" w:rsidRDefault="00DB5421" w:rsidP="00000235">
            <w:pPr>
              <w:tabs>
                <w:tab w:val="left" w:pos="0"/>
              </w:tabs>
              <w:autoSpaceDE w:val="0"/>
              <w:snapToGrid w:val="0"/>
              <w:spacing w:before="120" w:after="120"/>
              <w:jc w:val="both"/>
              <w:rPr>
                <w:rFonts w:ascii="Times New Roman" w:hAnsi="Times New Roman" w:cs="Times New Roman"/>
                <w:color w:val="000000"/>
              </w:rPr>
            </w:pPr>
          </w:p>
        </w:tc>
        <w:tc>
          <w:tcPr>
            <w:tcW w:w="4394" w:type="dxa"/>
            <w:tcBorders>
              <w:top w:val="single" w:sz="4" w:space="0" w:color="auto"/>
            </w:tcBorders>
          </w:tcPr>
          <w:p w:rsidR="00DB5421" w:rsidRPr="008A3DA4" w:rsidRDefault="00DB5421" w:rsidP="00000235">
            <w:pPr>
              <w:tabs>
                <w:tab w:val="left" w:pos="0"/>
              </w:tabs>
              <w:autoSpaceDE w:val="0"/>
              <w:snapToGrid w:val="0"/>
              <w:spacing w:before="120" w:after="120"/>
              <w:jc w:val="both"/>
              <w:rPr>
                <w:rFonts w:ascii="Times New Roman" w:hAnsi="Times New Roman" w:cs="Times New Roman"/>
                <w:color w:val="000000"/>
              </w:rPr>
            </w:pPr>
            <w:r w:rsidRPr="008A3DA4">
              <w:rPr>
                <w:rFonts w:ascii="Times New Roman" w:hAnsi="Times New Roman" w:cs="Times New Roman"/>
                <w:color w:val="000000"/>
              </w:rPr>
              <w:t>Passivo Circulante + Passivo Não Circulante</w:t>
            </w:r>
          </w:p>
        </w:tc>
      </w:tr>
    </w:tbl>
    <w:p w:rsidR="00DB5421" w:rsidRPr="008A3DA4" w:rsidRDefault="00DB5421" w:rsidP="00000235">
      <w:pPr>
        <w:tabs>
          <w:tab w:val="left" w:pos="0"/>
        </w:tabs>
        <w:autoSpaceDE w:val="0"/>
        <w:snapToGrid w:val="0"/>
        <w:spacing w:before="120" w:after="120"/>
        <w:ind w:left="1134"/>
        <w:jc w:val="both"/>
        <w:rPr>
          <w:rFonts w:ascii="Times New Roman" w:hAnsi="Times New Roman" w:cs="Times New Roman"/>
          <w:color w:val="000000"/>
        </w:rPr>
      </w:pP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2551"/>
      </w:tblGrid>
      <w:tr w:rsidR="004F1294" w:rsidRPr="008A3DA4" w:rsidTr="00B71895">
        <w:tc>
          <w:tcPr>
            <w:tcW w:w="2235" w:type="dxa"/>
            <w:vMerge w:val="restart"/>
            <w:vAlign w:val="center"/>
          </w:tcPr>
          <w:p w:rsidR="004F1294" w:rsidRPr="008A3DA4" w:rsidRDefault="004F1294" w:rsidP="00000235">
            <w:pPr>
              <w:tabs>
                <w:tab w:val="left" w:pos="0"/>
              </w:tabs>
              <w:autoSpaceDE w:val="0"/>
              <w:snapToGrid w:val="0"/>
              <w:spacing w:before="120" w:after="120"/>
              <w:jc w:val="both"/>
              <w:rPr>
                <w:rFonts w:ascii="Times New Roman" w:hAnsi="Times New Roman" w:cs="Times New Roman"/>
                <w:color w:val="000000"/>
              </w:rPr>
            </w:pPr>
            <w:r w:rsidRPr="008A3DA4">
              <w:rPr>
                <w:rFonts w:ascii="Times New Roman" w:hAnsi="Times New Roman" w:cs="Times New Roman"/>
                <w:color w:val="000000"/>
              </w:rPr>
              <w:t>LC =</w:t>
            </w:r>
          </w:p>
        </w:tc>
        <w:tc>
          <w:tcPr>
            <w:tcW w:w="2551" w:type="dxa"/>
            <w:tcBorders>
              <w:bottom w:val="single" w:sz="4" w:space="0" w:color="auto"/>
            </w:tcBorders>
            <w:vAlign w:val="bottom"/>
          </w:tcPr>
          <w:p w:rsidR="004F1294" w:rsidRPr="008A3DA4" w:rsidRDefault="004F1294" w:rsidP="00000235">
            <w:pPr>
              <w:tabs>
                <w:tab w:val="left" w:pos="0"/>
              </w:tabs>
              <w:autoSpaceDE w:val="0"/>
              <w:snapToGrid w:val="0"/>
              <w:spacing w:before="120" w:after="120"/>
              <w:jc w:val="both"/>
              <w:rPr>
                <w:rFonts w:ascii="Times New Roman" w:hAnsi="Times New Roman" w:cs="Times New Roman"/>
                <w:color w:val="000000"/>
              </w:rPr>
            </w:pPr>
            <w:r w:rsidRPr="008A3DA4">
              <w:rPr>
                <w:rFonts w:ascii="Times New Roman" w:hAnsi="Times New Roman" w:cs="Times New Roman"/>
                <w:color w:val="000000"/>
              </w:rPr>
              <w:t>Ativo Circulante</w:t>
            </w:r>
          </w:p>
        </w:tc>
      </w:tr>
      <w:tr w:rsidR="004F1294" w:rsidRPr="008A3DA4" w:rsidTr="00B71895">
        <w:tc>
          <w:tcPr>
            <w:tcW w:w="2235" w:type="dxa"/>
            <w:vMerge/>
          </w:tcPr>
          <w:p w:rsidR="004F1294" w:rsidRPr="008A3DA4" w:rsidRDefault="004F1294" w:rsidP="00000235">
            <w:pPr>
              <w:tabs>
                <w:tab w:val="left" w:pos="0"/>
              </w:tabs>
              <w:autoSpaceDE w:val="0"/>
              <w:snapToGrid w:val="0"/>
              <w:spacing w:before="120" w:after="120"/>
              <w:jc w:val="both"/>
              <w:rPr>
                <w:rFonts w:ascii="Times New Roman" w:hAnsi="Times New Roman" w:cs="Times New Roman"/>
                <w:color w:val="000000"/>
              </w:rPr>
            </w:pPr>
          </w:p>
        </w:tc>
        <w:tc>
          <w:tcPr>
            <w:tcW w:w="2551" w:type="dxa"/>
            <w:tcBorders>
              <w:top w:val="single" w:sz="4" w:space="0" w:color="auto"/>
            </w:tcBorders>
          </w:tcPr>
          <w:p w:rsidR="004F1294" w:rsidRPr="008A3DA4" w:rsidRDefault="004F1294" w:rsidP="00000235">
            <w:pPr>
              <w:tabs>
                <w:tab w:val="left" w:pos="0"/>
              </w:tabs>
              <w:autoSpaceDE w:val="0"/>
              <w:snapToGrid w:val="0"/>
              <w:spacing w:before="120" w:after="120"/>
              <w:jc w:val="both"/>
              <w:rPr>
                <w:rFonts w:ascii="Times New Roman" w:hAnsi="Times New Roman" w:cs="Times New Roman"/>
                <w:color w:val="000000"/>
              </w:rPr>
            </w:pPr>
            <w:r w:rsidRPr="008A3DA4">
              <w:rPr>
                <w:rFonts w:ascii="Times New Roman" w:hAnsi="Times New Roman" w:cs="Times New Roman"/>
                <w:color w:val="000000"/>
              </w:rPr>
              <w:t>Passivo Circulante</w:t>
            </w:r>
          </w:p>
        </w:tc>
      </w:tr>
    </w:tbl>
    <w:p w:rsidR="00581492" w:rsidRPr="008A3DA4" w:rsidRDefault="002D5122" w:rsidP="00000235">
      <w:pPr>
        <w:pStyle w:val="PargrafodaLista"/>
        <w:numPr>
          <w:ilvl w:val="1"/>
          <w:numId w:val="12"/>
        </w:numPr>
        <w:spacing w:before="120" w:after="120"/>
        <w:ind w:left="0" w:firstLine="0"/>
        <w:contextualSpacing w:val="0"/>
        <w:jc w:val="both"/>
        <w:rPr>
          <w:rFonts w:ascii="Times New Roman" w:hAnsi="Times New Roman" w:cs="Times New Roman"/>
          <w:b/>
          <w:bCs/>
          <w:iCs/>
          <w:color w:val="000000"/>
        </w:rPr>
      </w:pPr>
      <w:r w:rsidRPr="008A3DA4">
        <w:rPr>
          <w:rFonts w:ascii="Times New Roman" w:hAnsi="Times New Roman" w:cs="Times New Roman"/>
          <w:b/>
          <w:color w:val="000000"/>
        </w:rPr>
        <w:t>Qualificação</w:t>
      </w:r>
      <w:r w:rsidRPr="008A3DA4">
        <w:rPr>
          <w:rFonts w:ascii="Times New Roman" w:hAnsi="Times New Roman" w:cs="Times New Roman"/>
          <w:b/>
          <w:bCs/>
          <w:iCs/>
          <w:color w:val="000000"/>
        </w:rPr>
        <w:t xml:space="preserve"> Técnica</w:t>
      </w:r>
      <w:r w:rsidR="00DD405F" w:rsidRPr="008A3DA4">
        <w:rPr>
          <w:rFonts w:ascii="Times New Roman" w:hAnsi="Times New Roman" w:cs="Times New Roman"/>
          <w:bCs/>
          <w:iCs/>
          <w:color w:val="000000"/>
        </w:rPr>
        <w:t>:</w:t>
      </w:r>
    </w:p>
    <w:p w:rsidR="005D783E" w:rsidRPr="008A3DA4" w:rsidRDefault="00EE19B7" w:rsidP="00000235">
      <w:pPr>
        <w:pStyle w:val="PargrafodaLista"/>
        <w:numPr>
          <w:ilvl w:val="2"/>
          <w:numId w:val="12"/>
        </w:numPr>
        <w:tabs>
          <w:tab w:val="left" w:pos="0"/>
        </w:tabs>
        <w:autoSpaceDE w:val="0"/>
        <w:snapToGrid w:val="0"/>
        <w:spacing w:before="120" w:after="120"/>
        <w:ind w:left="0" w:firstLine="0"/>
        <w:contextualSpacing w:val="0"/>
        <w:jc w:val="both"/>
        <w:rPr>
          <w:rFonts w:ascii="Times New Roman" w:hAnsi="Times New Roman" w:cs="Times New Roman"/>
          <w:color w:val="FF0000"/>
        </w:rPr>
      </w:pPr>
      <w:r w:rsidRPr="008A3DA4">
        <w:rPr>
          <w:rFonts w:ascii="Times New Roman" w:hAnsi="Times New Roman" w:cs="Times New Roman"/>
          <w:color w:val="FF0000"/>
        </w:rPr>
        <w:t>Registro ou inscrição da empresa licitante no(a)(...nome por extenso da entidade profissional...), em plena validade;</w:t>
      </w:r>
    </w:p>
    <w:p w:rsidR="000A1B20" w:rsidRPr="008A3DA4" w:rsidRDefault="000A1B20" w:rsidP="000A1B20">
      <w:pPr>
        <w:pStyle w:val="Citao"/>
        <w:shd w:val="clear" w:color="auto" w:fill="D9D9D9" w:themeFill="background1" w:themeFillShade="D9"/>
        <w:spacing w:after="120"/>
        <w:rPr>
          <w:rFonts w:ascii="Times New Roman" w:hAnsi="Times New Roman" w:cs="Times New Roman"/>
          <w:b/>
          <w:i w:val="0"/>
          <w:sz w:val="24"/>
        </w:rPr>
      </w:pPr>
      <w:r w:rsidRPr="008A3DA4">
        <w:rPr>
          <w:rFonts w:ascii="Times New Roman" w:hAnsi="Times New Roman" w:cs="Times New Roman"/>
          <w:b/>
          <w:i w:val="0"/>
          <w:sz w:val="24"/>
        </w:rPr>
        <w:t>Nota Explicativa</w:t>
      </w:r>
      <w:r w:rsidRPr="008A3DA4">
        <w:rPr>
          <w:rFonts w:ascii="Times New Roman" w:hAnsi="Times New Roman" w:cs="Times New Roman"/>
          <w:i w:val="0"/>
          <w:sz w:val="24"/>
        </w:rPr>
        <w:t>:</w:t>
      </w:r>
    </w:p>
    <w:p w:rsidR="000A1B20" w:rsidRPr="008A3DA4" w:rsidRDefault="00573F42" w:rsidP="00573F42">
      <w:pPr>
        <w:pStyle w:val="Citao"/>
        <w:shd w:val="clear" w:color="auto" w:fill="D9D9D9" w:themeFill="background1" w:themeFillShade="D9"/>
        <w:spacing w:after="120"/>
        <w:rPr>
          <w:rFonts w:ascii="Times New Roman" w:hAnsi="Times New Roman" w:cs="Times New Roman"/>
          <w:i w:val="0"/>
          <w:color w:val="auto"/>
          <w:sz w:val="24"/>
        </w:rPr>
      </w:pPr>
      <w:r w:rsidRPr="008A3DA4">
        <w:rPr>
          <w:rFonts w:ascii="Times New Roman" w:hAnsi="Times New Roman" w:cs="Times New Roman"/>
          <w:i w:val="0"/>
          <w:color w:val="auto"/>
          <w:sz w:val="24"/>
        </w:rPr>
        <w:t>A exigência de registro ou inscriçãosó deve ser formulada quando, por determinação legal, o exercício de determinada atividade afeta ao objeto contratual estiver sujeita à fiscalização da entidade profissional competente, a ser indicada expressamente no edital.Quando não existir determinação legal atrelando o exercício de determinada atividade ao correspondente conselho de fiscalização profissional, a exigência de registro ou inscrição, para fim de habilitação, torna-se inaplicável.</w:t>
      </w:r>
    </w:p>
    <w:p w:rsidR="00CA24FB" w:rsidRPr="008A3DA4" w:rsidRDefault="00CA24FB" w:rsidP="00000235">
      <w:pPr>
        <w:pStyle w:val="PargrafodaLista"/>
        <w:numPr>
          <w:ilvl w:val="2"/>
          <w:numId w:val="12"/>
        </w:numPr>
        <w:tabs>
          <w:tab w:val="left" w:pos="0"/>
        </w:tabs>
        <w:autoSpaceDE w:val="0"/>
        <w:snapToGrid w:val="0"/>
        <w:spacing w:before="120" w:after="120"/>
        <w:ind w:left="0" w:firstLine="0"/>
        <w:contextualSpacing w:val="0"/>
        <w:jc w:val="both"/>
        <w:rPr>
          <w:rFonts w:ascii="Times New Roman" w:hAnsi="Times New Roman" w:cs="Times New Roman"/>
          <w:color w:val="000000"/>
        </w:rPr>
      </w:pPr>
      <w:r w:rsidRPr="008A3DA4">
        <w:rPr>
          <w:rFonts w:ascii="Times New Roman" w:hAnsi="Times New Roman" w:cs="Times New Roman"/>
          <w:color w:val="000000"/>
        </w:rPr>
        <w:t xml:space="preserve">Comprovação de aptidão para </w:t>
      </w:r>
      <w:r w:rsidR="004606C9" w:rsidRPr="008A3DA4">
        <w:rPr>
          <w:rFonts w:ascii="Times New Roman" w:hAnsi="Times New Roman" w:cs="Times New Roman"/>
          <w:color w:val="000000"/>
        </w:rPr>
        <w:t xml:space="preserve">a prestação dos serviços </w:t>
      </w:r>
      <w:r w:rsidRPr="008A3DA4">
        <w:rPr>
          <w:rFonts w:ascii="Times New Roman" w:hAnsi="Times New Roman" w:cs="Times New Roman"/>
          <w:color w:val="000000"/>
        </w:rPr>
        <w:t>em características, quantidades e prazos compatíveis com o objeto da licitação, por meio da apresentação de atestados fornecidos por pessoas jurídicas de direito público ou privado.</w:t>
      </w:r>
    </w:p>
    <w:p w:rsidR="00EF2B66" w:rsidRPr="008A3DA4" w:rsidRDefault="00EF2B66" w:rsidP="00000235">
      <w:pPr>
        <w:pStyle w:val="PargrafodaLista"/>
        <w:numPr>
          <w:ilvl w:val="3"/>
          <w:numId w:val="12"/>
        </w:numPr>
        <w:tabs>
          <w:tab w:val="left" w:pos="0"/>
        </w:tabs>
        <w:autoSpaceDE w:val="0"/>
        <w:snapToGrid w:val="0"/>
        <w:spacing w:before="120" w:after="120"/>
        <w:ind w:left="0" w:firstLine="0"/>
        <w:contextualSpacing w:val="0"/>
        <w:jc w:val="both"/>
        <w:rPr>
          <w:rFonts w:ascii="Times New Roman" w:hAnsi="Times New Roman" w:cs="Times New Roman"/>
        </w:rPr>
      </w:pPr>
      <w:r w:rsidRPr="008A3DA4">
        <w:rPr>
          <w:rFonts w:ascii="Times New Roman" w:hAnsi="Times New Roman" w:cs="Times New Roman"/>
          <w:color w:val="000000"/>
        </w:rPr>
        <w:t xml:space="preserve">Para fins da comprovação de que trata este subitem, os atestados deverão dizer respeito a </w:t>
      </w:r>
      <w:r w:rsidR="004617D7" w:rsidRPr="008A3DA4">
        <w:rPr>
          <w:rFonts w:ascii="Times New Roman" w:hAnsi="Times New Roman" w:cs="Times New Roman"/>
        </w:rPr>
        <w:t>contratos executados</w:t>
      </w:r>
      <w:r w:rsidR="00E300FA" w:rsidRPr="008A3DA4">
        <w:rPr>
          <w:rFonts w:ascii="Times New Roman" w:hAnsi="Times New Roman" w:cs="Times New Roman"/>
        </w:rPr>
        <w:t xml:space="preserve"> com o</w:t>
      </w:r>
      <w:r w:rsidRPr="008A3DA4">
        <w:rPr>
          <w:rFonts w:ascii="Times New Roman" w:hAnsi="Times New Roman" w:cs="Times New Roman"/>
        </w:rPr>
        <w:t xml:space="preserve">s seguintes </w:t>
      </w:r>
      <w:r w:rsidR="00E300FA" w:rsidRPr="008A3DA4">
        <w:rPr>
          <w:rFonts w:ascii="Times New Roman" w:hAnsi="Times New Roman" w:cs="Times New Roman"/>
        </w:rPr>
        <w:t>aspectos mínimo</w:t>
      </w:r>
      <w:r w:rsidRPr="008A3DA4">
        <w:rPr>
          <w:rFonts w:ascii="Times New Roman" w:hAnsi="Times New Roman" w:cs="Times New Roman"/>
        </w:rPr>
        <w:t>s:</w:t>
      </w:r>
    </w:p>
    <w:p w:rsidR="00EF2B66" w:rsidRPr="008A3DA4" w:rsidRDefault="00E300FA" w:rsidP="00000235">
      <w:pPr>
        <w:pStyle w:val="PargrafodaLista"/>
        <w:numPr>
          <w:ilvl w:val="4"/>
          <w:numId w:val="12"/>
        </w:numPr>
        <w:tabs>
          <w:tab w:val="left" w:pos="0"/>
        </w:tabs>
        <w:autoSpaceDE w:val="0"/>
        <w:snapToGrid w:val="0"/>
        <w:spacing w:before="120" w:after="120"/>
        <w:ind w:left="0" w:firstLine="0"/>
        <w:contextualSpacing w:val="0"/>
        <w:jc w:val="both"/>
        <w:rPr>
          <w:rFonts w:ascii="Times New Roman" w:hAnsi="Times New Roman" w:cs="Times New Roman"/>
          <w:color w:val="FF0000"/>
        </w:rPr>
      </w:pPr>
      <w:r w:rsidRPr="008A3DA4">
        <w:rPr>
          <w:rFonts w:ascii="Times New Roman" w:hAnsi="Times New Roman" w:cs="Times New Roman"/>
        </w:rPr>
        <w:t xml:space="preserve">Características: </w:t>
      </w:r>
      <w:r w:rsidRPr="008A3DA4">
        <w:rPr>
          <w:rFonts w:ascii="Times New Roman" w:hAnsi="Times New Roman" w:cs="Times New Roman"/>
          <w:color w:val="FF0000"/>
        </w:rPr>
        <w:t>(</w:t>
      </w:r>
      <w:r w:rsidR="00AF7044" w:rsidRPr="008A3DA4">
        <w:rPr>
          <w:rFonts w:ascii="Times New Roman" w:hAnsi="Times New Roman" w:cs="Times New Roman"/>
          <w:color w:val="FF0000"/>
        </w:rPr>
        <w:t>..</w:t>
      </w:r>
      <w:r w:rsidR="00B003A1" w:rsidRPr="008A3DA4">
        <w:rPr>
          <w:rFonts w:ascii="Times New Roman" w:hAnsi="Times New Roman" w:cs="Times New Roman"/>
          <w:color w:val="FF0000"/>
        </w:rPr>
        <w:t>);</w:t>
      </w:r>
    </w:p>
    <w:p w:rsidR="00EF2B66" w:rsidRPr="008A3DA4" w:rsidRDefault="00E300FA" w:rsidP="00000235">
      <w:pPr>
        <w:pStyle w:val="PargrafodaLista"/>
        <w:numPr>
          <w:ilvl w:val="4"/>
          <w:numId w:val="12"/>
        </w:numPr>
        <w:tabs>
          <w:tab w:val="left" w:pos="0"/>
        </w:tabs>
        <w:autoSpaceDE w:val="0"/>
        <w:snapToGrid w:val="0"/>
        <w:spacing w:before="120" w:after="120"/>
        <w:ind w:left="0" w:firstLine="0"/>
        <w:contextualSpacing w:val="0"/>
        <w:jc w:val="both"/>
        <w:rPr>
          <w:rFonts w:ascii="Times New Roman" w:hAnsi="Times New Roman" w:cs="Times New Roman"/>
          <w:color w:val="FF0000"/>
        </w:rPr>
      </w:pPr>
      <w:r w:rsidRPr="008A3DA4">
        <w:rPr>
          <w:rFonts w:ascii="Times New Roman" w:hAnsi="Times New Roman" w:cs="Times New Roman"/>
        </w:rPr>
        <w:t xml:space="preserve">Quantidades: </w:t>
      </w:r>
      <w:bookmarkStart w:id="9" w:name="_Hlk23970534"/>
      <w:r w:rsidRPr="008A3DA4">
        <w:rPr>
          <w:rFonts w:ascii="Times New Roman" w:hAnsi="Times New Roman" w:cs="Times New Roman"/>
          <w:color w:val="FF0000"/>
        </w:rPr>
        <w:t xml:space="preserve">(...no máximo, </w:t>
      </w:r>
      <w:r w:rsidR="00C47BDA" w:rsidRPr="008A3DA4">
        <w:rPr>
          <w:rFonts w:ascii="Times New Roman" w:hAnsi="Times New Roman" w:cs="Times New Roman"/>
          <w:color w:val="FF0000"/>
        </w:rPr>
        <w:t>50%...</w:t>
      </w:r>
      <w:r w:rsidRPr="008A3DA4">
        <w:rPr>
          <w:rFonts w:ascii="Times New Roman" w:hAnsi="Times New Roman" w:cs="Times New Roman"/>
          <w:color w:val="FF0000"/>
        </w:rPr>
        <w:t>)</w:t>
      </w:r>
      <w:bookmarkEnd w:id="9"/>
      <w:r w:rsidR="00B003A1" w:rsidRPr="008A3DA4">
        <w:rPr>
          <w:rFonts w:ascii="Times New Roman" w:hAnsi="Times New Roman" w:cs="Times New Roman"/>
          <w:color w:val="FF0000"/>
        </w:rPr>
        <w:t>;</w:t>
      </w:r>
      <w:r w:rsidR="00C47BDA" w:rsidRPr="008A3DA4">
        <w:rPr>
          <w:rFonts w:ascii="Times New Roman" w:hAnsi="Times New Roman" w:cs="Times New Roman"/>
          <w:color w:val="FF0000"/>
        </w:rPr>
        <w:t xml:space="preserve"> e</w:t>
      </w:r>
    </w:p>
    <w:p w:rsidR="00EF2B66" w:rsidRPr="008A3DA4" w:rsidRDefault="00C47BDA" w:rsidP="00000235">
      <w:pPr>
        <w:pStyle w:val="PargrafodaLista"/>
        <w:numPr>
          <w:ilvl w:val="4"/>
          <w:numId w:val="12"/>
        </w:numPr>
        <w:tabs>
          <w:tab w:val="left" w:pos="0"/>
        </w:tabs>
        <w:autoSpaceDE w:val="0"/>
        <w:snapToGrid w:val="0"/>
        <w:spacing w:before="120" w:after="120"/>
        <w:ind w:left="0" w:firstLine="0"/>
        <w:contextualSpacing w:val="0"/>
        <w:jc w:val="both"/>
        <w:rPr>
          <w:rFonts w:ascii="Times New Roman" w:hAnsi="Times New Roman" w:cs="Times New Roman"/>
          <w:color w:val="FF0000"/>
        </w:rPr>
      </w:pPr>
      <w:r w:rsidRPr="008A3DA4">
        <w:rPr>
          <w:rFonts w:ascii="Times New Roman" w:hAnsi="Times New Roman" w:cs="Times New Roman"/>
        </w:rPr>
        <w:lastRenderedPageBreak/>
        <w:t xml:space="preserve">Prazos: </w:t>
      </w:r>
      <w:r w:rsidR="002017DC" w:rsidRPr="008A3DA4">
        <w:rPr>
          <w:rFonts w:ascii="Times New Roman" w:hAnsi="Times New Roman" w:cs="Times New Roman"/>
          <w:color w:val="FF0000"/>
        </w:rPr>
        <w:t>(</w:t>
      </w:r>
      <w:r w:rsidR="00EF2B66" w:rsidRPr="008A3DA4">
        <w:rPr>
          <w:rFonts w:ascii="Times New Roman" w:hAnsi="Times New Roman" w:cs="Times New Roman"/>
          <w:color w:val="FF0000"/>
        </w:rPr>
        <w:t>...</w:t>
      </w:r>
      <w:r w:rsidR="00B003A1" w:rsidRPr="008A3DA4">
        <w:rPr>
          <w:rFonts w:ascii="Times New Roman" w:hAnsi="Times New Roman" w:cs="Times New Roman"/>
          <w:color w:val="FF0000"/>
        </w:rPr>
        <w:t>)</w:t>
      </w:r>
      <w:r w:rsidRPr="008A3DA4">
        <w:rPr>
          <w:rFonts w:ascii="Times New Roman" w:hAnsi="Times New Roman" w:cs="Times New Roman"/>
          <w:color w:val="FF0000"/>
        </w:rPr>
        <w:t>.</w:t>
      </w:r>
    </w:p>
    <w:p w:rsidR="006B5E9A" w:rsidRPr="008A3DA4" w:rsidRDefault="00EF2B66" w:rsidP="00000235">
      <w:pPr>
        <w:pStyle w:val="Citao"/>
        <w:shd w:val="clear" w:color="auto" w:fill="D9D9D9" w:themeFill="background1" w:themeFillShade="D9"/>
        <w:spacing w:after="120"/>
        <w:rPr>
          <w:rFonts w:ascii="Times New Roman" w:hAnsi="Times New Roman" w:cs="Times New Roman"/>
          <w:b/>
          <w:i w:val="0"/>
          <w:sz w:val="24"/>
        </w:rPr>
      </w:pPr>
      <w:r w:rsidRPr="008A3DA4">
        <w:rPr>
          <w:rFonts w:ascii="Times New Roman" w:hAnsi="Times New Roman" w:cs="Times New Roman"/>
          <w:b/>
          <w:i w:val="0"/>
          <w:sz w:val="24"/>
        </w:rPr>
        <w:t>Nota Explicativa</w:t>
      </w:r>
      <w:r w:rsidRPr="008A3DA4">
        <w:rPr>
          <w:rFonts w:ascii="Times New Roman" w:hAnsi="Times New Roman" w:cs="Times New Roman"/>
          <w:i w:val="0"/>
          <w:sz w:val="24"/>
        </w:rPr>
        <w:t>:</w:t>
      </w:r>
    </w:p>
    <w:p w:rsidR="003E29CB" w:rsidRPr="008A3DA4" w:rsidRDefault="00E40F31" w:rsidP="00000235">
      <w:pPr>
        <w:pStyle w:val="Citao"/>
        <w:shd w:val="clear" w:color="auto" w:fill="D9D9D9" w:themeFill="background1" w:themeFillShade="D9"/>
        <w:spacing w:after="120"/>
        <w:rPr>
          <w:rFonts w:ascii="Times New Roman" w:hAnsi="Times New Roman" w:cs="Times New Roman"/>
          <w:i w:val="0"/>
          <w:color w:val="auto"/>
          <w:sz w:val="24"/>
        </w:rPr>
      </w:pPr>
      <w:r w:rsidRPr="00E40F31">
        <w:rPr>
          <w:rFonts w:ascii="Times New Roman" w:hAnsi="Times New Roman" w:cs="Times New Roman"/>
          <w:i w:val="0"/>
          <w:sz w:val="24"/>
        </w:rPr>
        <w:t xml:space="preserve">É obrigatório o estabelecimento de parâmetros objetivos para análise dos atestados de capacidade técnico-operacional de que a licitante já tenha executado serviços pertinentes e compatíveis em características, quantidades </w:t>
      </w:r>
      <w:r w:rsidRPr="00E40F31">
        <w:rPr>
          <w:rFonts w:ascii="Times New Roman" w:hAnsi="Times New Roman" w:cs="Times New Roman"/>
          <w:b/>
          <w:bCs/>
          <w:i w:val="0"/>
          <w:sz w:val="24"/>
        </w:rPr>
        <w:t>e</w:t>
      </w:r>
      <w:r w:rsidRPr="00E40F31">
        <w:rPr>
          <w:rFonts w:ascii="Times New Roman" w:hAnsi="Times New Roman" w:cs="Times New Roman"/>
          <w:i w:val="0"/>
          <w:sz w:val="24"/>
        </w:rPr>
        <w:t xml:space="preserve"> prazos com o objeto da licitação</w:t>
      </w:r>
      <w:r w:rsidR="003E29CB" w:rsidRPr="008A3DA4">
        <w:rPr>
          <w:rFonts w:ascii="Times New Roman" w:hAnsi="Times New Roman" w:cs="Times New Roman"/>
          <w:i w:val="0"/>
          <w:sz w:val="24"/>
        </w:rPr>
        <w:t>.</w:t>
      </w:r>
    </w:p>
    <w:p w:rsidR="004606C9" w:rsidRPr="008A3DA4" w:rsidRDefault="004606C9" w:rsidP="004606C9">
      <w:pPr>
        <w:pStyle w:val="PargrafodaLista"/>
        <w:numPr>
          <w:ilvl w:val="0"/>
          <w:numId w:val="45"/>
        </w:numPr>
        <w:spacing w:before="120" w:after="120"/>
        <w:contextualSpacing w:val="0"/>
        <w:jc w:val="both"/>
        <w:rPr>
          <w:rFonts w:ascii="Times New Roman" w:hAnsi="Times New Roman" w:cs="Times New Roman"/>
          <w:vanish/>
          <w:color w:val="FF0000"/>
        </w:rPr>
      </w:pPr>
    </w:p>
    <w:p w:rsidR="004606C9" w:rsidRPr="008A3DA4" w:rsidRDefault="004606C9" w:rsidP="004606C9">
      <w:pPr>
        <w:pStyle w:val="PargrafodaLista"/>
        <w:numPr>
          <w:ilvl w:val="0"/>
          <w:numId w:val="45"/>
        </w:numPr>
        <w:spacing w:before="120" w:after="120"/>
        <w:contextualSpacing w:val="0"/>
        <w:jc w:val="both"/>
        <w:rPr>
          <w:rFonts w:ascii="Times New Roman" w:hAnsi="Times New Roman" w:cs="Times New Roman"/>
          <w:vanish/>
          <w:color w:val="FF0000"/>
        </w:rPr>
      </w:pPr>
    </w:p>
    <w:p w:rsidR="004606C9" w:rsidRPr="008A3DA4" w:rsidRDefault="004606C9" w:rsidP="004606C9">
      <w:pPr>
        <w:pStyle w:val="PargrafodaLista"/>
        <w:numPr>
          <w:ilvl w:val="0"/>
          <w:numId w:val="45"/>
        </w:numPr>
        <w:spacing w:before="120" w:after="120"/>
        <w:contextualSpacing w:val="0"/>
        <w:jc w:val="both"/>
        <w:rPr>
          <w:rFonts w:ascii="Times New Roman" w:hAnsi="Times New Roman" w:cs="Times New Roman"/>
          <w:vanish/>
          <w:color w:val="FF0000"/>
        </w:rPr>
      </w:pPr>
    </w:p>
    <w:p w:rsidR="004606C9" w:rsidRPr="008A3DA4" w:rsidRDefault="004606C9" w:rsidP="004606C9">
      <w:pPr>
        <w:pStyle w:val="PargrafodaLista"/>
        <w:numPr>
          <w:ilvl w:val="0"/>
          <w:numId w:val="45"/>
        </w:numPr>
        <w:spacing w:before="120" w:after="120"/>
        <w:contextualSpacing w:val="0"/>
        <w:jc w:val="both"/>
        <w:rPr>
          <w:rFonts w:ascii="Times New Roman" w:hAnsi="Times New Roman" w:cs="Times New Roman"/>
          <w:vanish/>
          <w:color w:val="FF0000"/>
        </w:rPr>
      </w:pPr>
    </w:p>
    <w:p w:rsidR="004606C9" w:rsidRPr="008A3DA4" w:rsidRDefault="004606C9" w:rsidP="004606C9">
      <w:pPr>
        <w:pStyle w:val="PargrafodaLista"/>
        <w:numPr>
          <w:ilvl w:val="0"/>
          <w:numId w:val="45"/>
        </w:numPr>
        <w:spacing w:before="120" w:after="120"/>
        <w:contextualSpacing w:val="0"/>
        <w:jc w:val="both"/>
        <w:rPr>
          <w:rFonts w:ascii="Times New Roman" w:hAnsi="Times New Roman" w:cs="Times New Roman"/>
          <w:vanish/>
          <w:color w:val="FF0000"/>
        </w:rPr>
      </w:pPr>
    </w:p>
    <w:p w:rsidR="004606C9" w:rsidRPr="008A3DA4" w:rsidRDefault="004606C9" w:rsidP="004606C9">
      <w:pPr>
        <w:pStyle w:val="PargrafodaLista"/>
        <w:numPr>
          <w:ilvl w:val="0"/>
          <w:numId w:val="45"/>
        </w:numPr>
        <w:spacing w:before="120" w:after="120"/>
        <w:contextualSpacing w:val="0"/>
        <w:jc w:val="both"/>
        <w:rPr>
          <w:rFonts w:ascii="Times New Roman" w:hAnsi="Times New Roman" w:cs="Times New Roman"/>
          <w:vanish/>
          <w:color w:val="FF0000"/>
        </w:rPr>
      </w:pPr>
    </w:p>
    <w:p w:rsidR="004606C9" w:rsidRPr="008A3DA4" w:rsidRDefault="004606C9" w:rsidP="004606C9">
      <w:pPr>
        <w:pStyle w:val="PargrafodaLista"/>
        <w:numPr>
          <w:ilvl w:val="0"/>
          <w:numId w:val="45"/>
        </w:numPr>
        <w:spacing w:before="120" w:after="120"/>
        <w:contextualSpacing w:val="0"/>
        <w:jc w:val="both"/>
        <w:rPr>
          <w:rFonts w:ascii="Times New Roman" w:hAnsi="Times New Roman" w:cs="Times New Roman"/>
          <w:vanish/>
          <w:color w:val="FF0000"/>
        </w:rPr>
      </w:pPr>
    </w:p>
    <w:p w:rsidR="004606C9" w:rsidRPr="008A3DA4" w:rsidRDefault="004606C9" w:rsidP="004606C9">
      <w:pPr>
        <w:pStyle w:val="PargrafodaLista"/>
        <w:numPr>
          <w:ilvl w:val="0"/>
          <w:numId w:val="45"/>
        </w:numPr>
        <w:spacing w:before="120" w:after="120"/>
        <w:contextualSpacing w:val="0"/>
        <w:jc w:val="both"/>
        <w:rPr>
          <w:rFonts w:ascii="Times New Roman" w:hAnsi="Times New Roman" w:cs="Times New Roman"/>
          <w:vanish/>
          <w:color w:val="FF0000"/>
        </w:rPr>
      </w:pPr>
    </w:p>
    <w:p w:rsidR="004606C9" w:rsidRPr="008A3DA4" w:rsidRDefault="004606C9" w:rsidP="004606C9">
      <w:pPr>
        <w:pStyle w:val="PargrafodaLista"/>
        <w:numPr>
          <w:ilvl w:val="0"/>
          <w:numId w:val="45"/>
        </w:numPr>
        <w:spacing w:before="120" w:after="120"/>
        <w:contextualSpacing w:val="0"/>
        <w:jc w:val="both"/>
        <w:rPr>
          <w:rFonts w:ascii="Times New Roman" w:hAnsi="Times New Roman" w:cs="Times New Roman"/>
          <w:vanish/>
          <w:color w:val="FF0000"/>
        </w:rPr>
      </w:pPr>
    </w:p>
    <w:p w:rsidR="004606C9" w:rsidRPr="008A3DA4" w:rsidRDefault="004606C9" w:rsidP="004606C9">
      <w:pPr>
        <w:pStyle w:val="PargrafodaLista"/>
        <w:numPr>
          <w:ilvl w:val="1"/>
          <w:numId w:val="45"/>
        </w:numPr>
        <w:spacing w:before="120" w:after="120"/>
        <w:contextualSpacing w:val="0"/>
        <w:jc w:val="both"/>
        <w:rPr>
          <w:rFonts w:ascii="Times New Roman" w:hAnsi="Times New Roman" w:cs="Times New Roman"/>
          <w:vanish/>
          <w:color w:val="FF0000"/>
        </w:rPr>
      </w:pPr>
    </w:p>
    <w:p w:rsidR="004606C9" w:rsidRPr="008A3DA4" w:rsidRDefault="004606C9" w:rsidP="004606C9">
      <w:pPr>
        <w:pStyle w:val="PargrafodaLista"/>
        <w:numPr>
          <w:ilvl w:val="1"/>
          <w:numId w:val="45"/>
        </w:numPr>
        <w:spacing w:before="120" w:after="120"/>
        <w:contextualSpacing w:val="0"/>
        <w:jc w:val="both"/>
        <w:rPr>
          <w:rFonts w:ascii="Times New Roman" w:hAnsi="Times New Roman" w:cs="Times New Roman"/>
          <w:vanish/>
          <w:color w:val="FF0000"/>
        </w:rPr>
      </w:pPr>
    </w:p>
    <w:p w:rsidR="004606C9" w:rsidRPr="008A3DA4" w:rsidRDefault="004606C9" w:rsidP="004606C9">
      <w:pPr>
        <w:pStyle w:val="PargrafodaLista"/>
        <w:numPr>
          <w:ilvl w:val="1"/>
          <w:numId w:val="45"/>
        </w:numPr>
        <w:spacing w:before="120" w:after="120"/>
        <w:contextualSpacing w:val="0"/>
        <w:jc w:val="both"/>
        <w:rPr>
          <w:rFonts w:ascii="Times New Roman" w:hAnsi="Times New Roman" w:cs="Times New Roman"/>
          <w:vanish/>
          <w:color w:val="FF0000"/>
        </w:rPr>
      </w:pPr>
    </w:p>
    <w:p w:rsidR="004606C9" w:rsidRPr="008A3DA4" w:rsidRDefault="004606C9" w:rsidP="004606C9">
      <w:pPr>
        <w:pStyle w:val="PargrafodaLista"/>
        <w:numPr>
          <w:ilvl w:val="1"/>
          <w:numId w:val="45"/>
        </w:numPr>
        <w:spacing w:before="120" w:after="120"/>
        <w:contextualSpacing w:val="0"/>
        <w:jc w:val="both"/>
        <w:rPr>
          <w:rFonts w:ascii="Times New Roman" w:hAnsi="Times New Roman" w:cs="Times New Roman"/>
          <w:vanish/>
          <w:color w:val="FF0000"/>
        </w:rPr>
      </w:pPr>
    </w:p>
    <w:p w:rsidR="004606C9" w:rsidRPr="008A3DA4" w:rsidRDefault="004606C9" w:rsidP="004606C9">
      <w:pPr>
        <w:pStyle w:val="PargrafodaLista"/>
        <w:numPr>
          <w:ilvl w:val="1"/>
          <w:numId w:val="45"/>
        </w:numPr>
        <w:spacing w:before="120" w:after="120"/>
        <w:contextualSpacing w:val="0"/>
        <w:jc w:val="both"/>
        <w:rPr>
          <w:rFonts w:ascii="Times New Roman" w:hAnsi="Times New Roman" w:cs="Times New Roman"/>
          <w:vanish/>
          <w:color w:val="FF0000"/>
        </w:rPr>
      </w:pPr>
    </w:p>
    <w:p w:rsidR="004606C9" w:rsidRPr="008A3DA4" w:rsidRDefault="004606C9" w:rsidP="004606C9">
      <w:pPr>
        <w:pStyle w:val="PargrafodaLista"/>
        <w:numPr>
          <w:ilvl w:val="1"/>
          <w:numId w:val="45"/>
        </w:numPr>
        <w:spacing w:before="120" w:after="120"/>
        <w:contextualSpacing w:val="0"/>
        <w:jc w:val="both"/>
        <w:rPr>
          <w:rFonts w:ascii="Times New Roman" w:hAnsi="Times New Roman" w:cs="Times New Roman"/>
          <w:vanish/>
          <w:color w:val="FF0000"/>
        </w:rPr>
      </w:pPr>
    </w:p>
    <w:p w:rsidR="004606C9" w:rsidRPr="008A3DA4" w:rsidRDefault="004606C9" w:rsidP="004606C9">
      <w:pPr>
        <w:pStyle w:val="PargrafodaLista"/>
        <w:numPr>
          <w:ilvl w:val="1"/>
          <w:numId w:val="45"/>
        </w:numPr>
        <w:spacing w:before="120" w:after="120"/>
        <w:contextualSpacing w:val="0"/>
        <w:jc w:val="both"/>
        <w:rPr>
          <w:rFonts w:ascii="Times New Roman" w:hAnsi="Times New Roman" w:cs="Times New Roman"/>
          <w:vanish/>
          <w:color w:val="FF0000"/>
        </w:rPr>
      </w:pPr>
    </w:p>
    <w:p w:rsidR="004606C9" w:rsidRPr="008A3DA4" w:rsidRDefault="004606C9" w:rsidP="004606C9">
      <w:pPr>
        <w:pStyle w:val="PargrafodaLista"/>
        <w:numPr>
          <w:ilvl w:val="1"/>
          <w:numId w:val="45"/>
        </w:numPr>
        <w:spacing w:before="120" w:after="120"/>
        <w:contextualSpacing w:val="0"/>
        <w:jc w:val="both"/>
        <w:rPr>
          <w:rFonts w:ascii="Times New Roman" w:hAnsi="Times New Roman" w:cs="Times New Roman"/>
          <w:vanish/>
          <w:color w:val="FF0000"/>
        </w:rPr>
      </w:pPr>
    </w:p>
    <w:p w:rsidR="004606C9" w:rsidRPr="008A3DA4" w:rsidRDefault="004606C9" w:rsidP="004606C9">
      <w:pPr>
        <w:pStyle w:val="PargrafodaLista"/>
        <w:numPr>
          <w:ilvl w:val="1"/>
          <w:numId w:val="45"/>
        </w:numPr>
        <w:spacing w:before="120" w:after="120"/>
        <w:contextualSpacing w:val="0"/>
        <w:jc w:val="both"/>
        <w:rPr>
          <w:rFonts w:ascii="Times New Roman" w:hAnsi="Times New Roman" w:cs="Times New Roman"/>
          <w:vanish/>
          <w:color w:val="FF0000"/>
        </w:rPr>
      </w:pPr>
    </w:p>
    <w:p w:rsidR="004606C9" w:rsidRPr="008A3DA4" w:rsidRDefault="004606C9" w:rsidP="004606C9">
      <w:pPr>
        <w:pStyle w:val="PargrafodaLista"/>
        <w:numPr>
          <w:ilvl w:val="1"/>
          <w:numId w:val="45"/>
        </w:numPr>
        <w:spacing w:before="120" w:after="120"/>
        <w:contextualSpacing w:val="0"/>
        <w:jc w:val="both"/>
        <w:rPr>
          <w:rFonts w:ascii="Times New Roman" w:hAnsi="Times New Roman" w:cs="Times New Roman"/>
          <w:vanish/>
          <w:color w:val="FF0000"/>
        </w:rPr>
      </w:pPr>
    </w:p>
    <w:p w:rsidR="004606C9" w:rsidRPr="008A3DA4" w:rsidRDefault="004606C9" w:rsidP="004606C9">
      <w:pPr>
        <w:pStyle w:val="PargrafodaLista"/>
        <w:numPr>
          <w:ilvl w:val="1"/>
          <w:numId w:val="45"/>
        </w:numPr>
        <w:spacing w:before="120" w:after="120"/>
        <w:contextualSpacing w:val="0"/>
        <w:jc w:val="both"/>
        <w:rPr>
          <w:rFonts w:ascii="Times New Roman" w:hAnsi="Times New Roman" w:cs="Times New Roman"/>
          <w:vanish/>
          <w:color w:val="FF0000"/>
        </w:rPr>
      </w:pPr>
    </w:p>
    <w:p w:rsidR="004606C9" w:rsidRPr="008A3DA4" w:rsidRDefault="004606C9" w:rsidP="004606C9">
      <w:pPr>
        <w:pStyle w:val="PargrafodaLista"/>
        <w:numPr>
          <w:ilvl w:val="2"/>
          <w:numId w:val="45"/>
        </w:numPr>
        <w:spacing w:before="120" w:after="120"/>
        <w:contextualSpacing w:val="0"/>
        <w:jc w:val="both"/>
        <w:rPr>
          <w:rFonts w:ascii="Times New Roman" w:hAnsi="Times New Roman" w:cs="Times New Roman"/>
          <w:vanish/>
          <w:color w:val="FF0000"/>
        </w:rPr>
      </w:pPr>
    </w:p>
    <w:p w:rsidR="004606C9" w:rsidRPr="008A3DA4" w:rsidRDefault="004606C9" w:rsidP="004606C9">
      <w:pPr>
        <w:pStyle w:val="PargrafodaLista"/>
        <w:numPr>
          <w:ilvl w:val="2"/>
          <w:numId w:val="45"/>
        </w:numPr>
        <w:spacing w:before="120" w:after="120"/>
        <w:contextualSpacing w:val="0"/>
        <w:jc w:val="both"/>
        <w:rPr>
          <w:rFonts w:ascii="Times New Roman" w:hAnsi="Times New Roman" w:cs="Times New Roman"/>
          <w:vanish/>
          <w:color w:val="FF0000"/>
        </w:rPr>
      </w:pPr>
    </w:p>
    <w:p w:rsidR="004606C9" w:rsidRPr="008A3DA4" w:rsidRDefault="004606C9" w:rsidP="004606C9">
      <w:pPr>
        <w:pStyle w:val="PargrafodaLista"/>
        <w:numPr>
          <w:ilvl w:val="3"/>
          <w:numId w:val="45"/>
        </w:numPr>
        <w:spacing w:before="120" w:after="120"/>
        <w:contextualSpacing w:val="0"/>
        <w:jc w:val="both"/>
        <w:rPr>
          <w:rFonts w:ascii="Times New Roman" w:hAnsi="Times New Roman" w:cs="Times New Roman"/>
          <w:vanish/>
          <w:color w:val="FF0000"/>
        </w:rPr>
      </w:pPr>
    </w:p>
    <w:p w:rsidR="002E5DF9" w:rsidRPr="008A3DA4" w:rsidRDefault="007F3779" w:rsidP="004606C9">
      <w:pPr>
        <w:numPr>
          <w:ilvl w:val="3"/>
          <w:numId w:val="45"/>
        </w:numPr>
        <w:spacing w:before="120" w:after="120"/>
        <w:ind w:left="0" w:firstLine="0"/>
        <w:jc w:val="both"/>
        <w:rPr>
          <w:rFonts w:ascii="Times New Roman" w:hAnsi="Times New Roman" w:cs="Times New Roman"/>
        </w:rPr>
      </w:pPr>
      <w:r w:rsidRPr="008A3DA4">
        <w:rPr>
          <w:rFonts w:ascii="Times New Roman" w:hAnsi="Times New Roman" w:cs="Times New Roman"/>
        </w:rPr>
        <w:t>Os atestados deverão referir-se a serviços prestados no âmbito de sua atividade econômica principal ou secundária especificadas no contrato social vigente;</w:t>
      </w:r>
    </w:p>
    <w:p w:rsidR="007F3779" w:rsidRPr="008A3DA4" w:rsidRDefault="007F3779" w:rsidP="007F3779">
      <w:pPr>
        <w:numPr>
          <w:ilvl w:val="3"/>
          <w:numId w:val="45"/>
        </w:numPr>
        <w:spacing w:before="120" w:after="120"/>
        <w:ind w:left="0" w:firstLine="0"/>
        <w:jc w:val="both"/>
        <w:rPr>
          <w:rFonts w:ascii="Times New Roman" w:hAnsi="Times New Roman" w:cs="Times New Roman"/>
        </w:rPr>
      </w:pPr>
      <w:r w:rsidRPr="008A3DA4">
        <w:rPr>
          <w:rFonts w:ascii="Times New Roman" w:hAnsi="Times New Roman" w:cs="Times New Roman"/>
        </w:rPr>
        <w:t>Somente serão aceitos atestados expedidos após a conclusão do contrato ou se decorrido, pelo menos, um ano do início de sua execução, exceto se firmado para ser executado em prazo inferior;</w:t>
      </w:r>
    </w:p>
    <w:p w:rsidR="007F3779" w:rsidRPr="008A3DA4" w:rsidRDefault="007F3779" w:rsidP="007F3779">
      <w:pPr>
        <w:numPr>
          <w:ilvl w:val="3"/>
          <w:numId w:val="45"/>
        </w:numPr>
        <w:spacing w:before="120" w:after="120"/>
        <w:ind w:left="0" w:firstLine="0"/>
        <w:jc w:val="both"/>
        <w:rPr>
          <w:rFonts w:ascii="Times New Roman" w:hAnsi="Times New Roman" w:cs="Times New Roman"/>
        </w:rPr>
      </w:pPr>
      <w:r w:rsidRPr="008A3DA4">
        <w:rPr>
          <w:rFonts w:ascii="Times New Roman" w:hAnsi="Times New Roman" w:cs="Times New Roman"/>
        </w:rPr>
        <w:t>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w:t>
      </w:r>
    </w:p>
    <w:p w:rsidR="007F3779" w:rsidRPr="008A3DA4" w:rsidRDefault="001F1632" w:rsidP="004606C9">
      <w:pPr>
        <w:numPr>
          <w:ilvl w:val="3"/>
          <w:numId w:val="45"/>
        </w:numPr>
        <w:spacing w:before="120" w:after="120"/>
        <w:ind w:left="0" w:firstLine="0"/>
        <w:jc w:val="both"/>
        <w:rPr>
          <w:rFonts w:ascii="Times New Roman" w:hAnsi="Times New Roman" w:cs="Times New Roman"/>
        </w:rPr>
      </w:pPr>
      <w:r w:rsidRPr="008A3DA4">
        <w:rPr>
          <w:rFonts w:ascii="Times New Roman" w:hAnsi="Times New Roman" w:cs="Times New Roman"/>
        </w:rPr>
        <w:t>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w:t>
      </w:r>
    </w:p>
    <w:p w:rsidR="00756F13" w:rsidRPr="008A3DA4" w:rsidRDefault="00756F13" w:rsidP="00877CB4">
      <w:pPr>
        <w:numPr>
          <w:ilvl w:val="2"/>
          <w:numId w:val="45"/>
        </w:numPr>
        <w:spacing w:before="120" w:after="120"/>
        <w:ind w:left="0" w:firstLine="0"/>
        <w:jc w:val="both"/>
        <w:rPr>
          <w:rFonts w:ascii="Times New Roman" w:hAnsi="Times New Roman" w:cs="Times New Roman"/>
          <w:color w:val="FF0000"/>
        </w:rPr>
      </w:pPr>
      <w:r w:rsidRPr="008A3DA4">
        <w:rPr>
          <w:rFonts w:ascii="Times New Roman" w:hAnsi="Times New Roman" w:cs="Times New Roman"/>
          <w:color w:val="FF0000"/>
        </w:rPr>
        <w:t xml:space="preserve">Comprovação de o licitante possuir, em seu quadro permanente, na data prevista para a entrega da proposta, profissional de nível superior ou outro devidamente reconhecido </w:t>
      </w:r>
      <w:r w:rsidR="00877CB4" w:rsidRPr="008A3DA4">
        <w:rPr>
          <w:rFonts w:ascii="Times New Roman" w:hAnsi="Times New Roman" w:cs="Times New Roman"/>
          <w:color w:val="FF0000"/>
        </w:rPr>
        <w:t>pela respectiva entidade profissional competente</w:t>
      </w:r>
      <w:r w:rsidR="0098151C" w:rsidRPr="008A3DA4">
        <w:rPr>
          <w:rFonts w:ascii="Times New Roman" w:hAnsi="Times New Roman" w:cs="Times New Roman"/>
          <w:color w:val="FF0000"/>
        </w:rPr>
        <w:t xml:space="preserve">que seja </w:t>
      </w:r>
      <w:r w:rsidRPr="008A3DA4">
        <w:rPr>
          <w:rFonts w:ascii="Times New Roman" w:hAnsi="Times New Roman" w:cs="Times New Roman"/>
          <w:color w:val="FF0000"/>
        </w:rPr>
        <w:t xml:space="preserve">detentor de </w:t>
      </w:r>
      <w:r w:rsidR="00CE0D19" w:rsidRPr="008A3DA4">
        <w:rPr>
          <w:rFonts w:ascii="Times New Roman" w:hAnsi="Times New Roman" w:cs="Times New Roman"/>
          <w:color w:val="FF0000"/>
        </w:rPr>
        <w:t xml:space="preserve">anotação ou registro </w:t>
      </w:r>
      <w:r w:rsidRPr="008A3DA4">
        <w:rPr>
          <w:rFonts w:ascii="Times New Roman" w:hAnsi="Times New Roman" w:cs="Times New Roman"/>
          <w:color w:val="FF0000"/>
        </w:rPr>
        <w:t>de responsabilidade técnica relativo à execução dos serviços que compõem as parcelas de maior relevância técnica e valor significativo da contratação, a saber:</w:t>
      </w:r>
    </w:p>
    <w:p w:rsidR="00CE0D19" w:rsidRPr="008A3DA4" w:rsidRDefault="00D609F6" w:rsidP="00CE01AD">
      <w:pPr>
        <w:numPr>
          <w:ilvl w:val="3"/>
          <w:numId w:val="45"/>
        </w:numPr>
        <w:spacing w:before="120" w:after="120"/>
        <w:ind w:left="0" w:firstLine="0"/>
        <w:jc w:val="both"/>
        <w:rPr>
          <w:rFonts w:ascii="Times New Roman" w:hAnsi="Times New Roman" w:cs="Times New Roman"/>
          <w:color w:val="FF0000"/>
        </w:rPr>
      </w:pPr>
      <w:r w:rsidRPr="008A3DA4">
        <w:rPr>
          <w:rFonts w:ascii="Times New Roman" w:hAnsi="Times New Roman" w:cs="Times New Roman"/>
          <w:color w:val="FF0000"/>
        </w:rPr>
        <w:t>Pelo(a) (...</w:t>
      </w:r>
      <w:r w:rsidR="001E32E2" w:rsidRPr="008A3DA4">
        <w:rPr>
          <w:rFonts w:ascii="Times New Roman" w:hAnsi="Times New Roman" w:cs="Times New Roman"/>
          <w:color w:val="FF0000"/>
        </w:rPr>
        <w:t>entidade profissional competente...), para o</w:t>
      </w:r>
      <w:r w:rsidR="00877CB4" w:rsidRPr="008A3DA4">
        <w:rPr>
          <w:rFonts w:ascii="Times New Roman" w:hAnsi="Times New Roman" w:cs="Times New Roman"/>
          <w:color w:val="FF0000"/>
        </w:rPr>
        <w:t xml:space="preserve"> (...</w:t>
      </w:r>
      <w:r w:rsidR="00E729BF" w:rsidRPr="008A3DA4">
        <w:rPr>
          <w:rFonts w:ascii="Times New Roman" w:hAnsi="Times New Roman" w:cs="Times New Roman"/>
          <w:color w:val="FF0000"/>
        </w:rPr>
        <w:t>categoria profissional</w:t>
      </w:r>
      <w:r w:rsidR="00877CB4" w:rsidRPr="008A3DA4">
        <w:rPr>
          <w:rFonts w:ascii="Times New Roman" w:hAnsi="Times New Roman" w:cs="Times New Roman"/>
          <w:color w:val="FF0000"/>
        </w:rPr>
        <w:t>...)</w:t>
      </w:r>
      <w:r w:rsidR="001E32E2" w:rsidRPr="008A3DA4">
        <w:rPr>
          <w:rFonts w:ascii="Times New Roman" w:hAnsi="Times New Roman" w:cs="Times New Roman"/>
          <w:color w:val="FF0000"/>
        </w:rPr>
        <w:t xml:space="preserve">, em relação aos </w:t>
      </w:r>
      <w:r w:rsidR="00877CB4" w:rsidRPr="008A3DA4">
        <w:rPr>
          <w:rFonts w:ascii="Times New Roman" w:hAnsi="Times New Roman" w:cs="Times New Roman"/>
          <w:color w:val="FF0000"/>
        </w:rPr>
        <w:t>serviços de: (...);</w:t>
      </w:r>
    </w:p>
    <w:p w:rsidR="00E729BF" w:rsidRPr="008A3DA4" w:rsidRDefault="00E729BF" w:rsidP="00E729BF">
      <w:pPr>
        <w:numPr>
          <w:ilvl w:val="3"/>
          <w:numId w:val="45"/>
        </w:numPr>
        <w:spacing w:before="120" w:after="120"/>
        <w:ind w:left="0" w:firstLine="0"/>
        <w:jc w:val="both"/>
        <w:rPr>
          <w:rFonts w:ascii="Times New Roman" w:hAnsi="Times New Roman" w:cs="Times New Roman"/>
          <w:color w:val="FF0000"/>
        </w:rPr>
      </w:pPr>
      <w:r w:rsidRPr="008A3DA4">
        <w:rPr>
          <w:rFonts w:ascii="Times New Roman" w:hAnsi="Times New Roman" w:cs="Times New Roman"/>
          <w:color w:val="FF0000"/>
        </w:rPr>
        <w:t>Pelo(a) (...entidade profissional competente...), para o (...categoria profissional...), em relação aos serviços de: (...);</w:t>
      </w:r>
    </w:p>
    <w:p w:rsidR="00E729BF" w:rsidRPr="008A3DA4" w:rsidRDefault="00E729BF" w:rsidP="00E729BF">
      <w:pPr>
        <w:numPr>
          <w:ilvl w:val="3"/>
          <w:numId w:val="45"/>
        </w:numPr>
        <w:spacing w:before="120" w:after="120"/>
        <w:ind w:left="0" w:firstLine="0"/>
        <w:jc w:val="both"/>
        <w:rPr>
          <w:rFonts w:ascii="Times New Roman" w:hAnsi="Times New Roman" w:cs="Times New Roman"/>
          <w:color w:val="FF0000"/>
        </w:rPr>
      </w:pPr>
      <w:r w:rsidRPr="008A3DA4">
        <w:rPr>
          <w:rFonts w:ascii="Times New Roman" w:hAnsi="Times New Roman" w:cs="Times New Roman"/>
          <w:color w:val="FF0000"/>
        </w:rPr>
        <w:t>Pelo(a) (...entidade profissional competente...), para o (...categoria profissional...), em relação aos serviços de: (...)</w:t>
      </w:r>
      <w:r w:rsidR="0058083A" w:rsidRPr="008A3DA4">
        <w:rPr>
          <w:rFonts w:ascii="Times New Roman" w:hAnsi="Times New Roman" w:cs="Times New Roman"/>
          <w:color w:val="FF0000"/>
        </w:rPr>
        <w:t>.</w:t>
      </w:r>
    </w:p>
    <w:p w:rsidR="00330ABC" w:rsidRPr="008A3DA4" w:rsidRDefault="0015190D" w:rsidP="004632B0">
      <w:pPr>
        <w:numPr>
          <w:ilvl w:val="2"/>
          <w:numId w:val="45"/>
        </w:numPr>
        <w:spacing w:before="120" w:after="120"/>
        <w:ind w:left="0" w:firstLine="0"/>
        <w:jc w:val="both"/>
        <w:rPr>
          <w:rFonts w:ascii="Times New Roman" w:hAnsi="Times New Roman" w:cs="Times New Roman"/>
          <w:color w:val="FF0000"/>
        </w:rPr>
      </w:pPr>
      <w:r w:rsidRPr="008A3DA4">
        <w:rPr>
          <w:rFonts w:ascii="Times New Roman" w:hAnsi="Times New Roman" w:cs="Times New Roman"/>
          <w:color w:val="FF0000"/>
        </w:rPr>
        <w:t xml:space="preserve">Os responsáveis técnicos do licitante deverão pertencer, na data prevista para a entregada proposta,ao </w:t>
      </w:r>
      <w:r w:rsidR="004632B0" w:rsidRPr="008A3DA4">
        <w:rPr>
          <w:rFonts w:ascii="Times New Roman" w:hAnsi="Times New Roman" w:cs="Times New Roman"/>
          <w:color w:val="FF0000"/>
        </w:rPr>
        <w:t xml:space="preserve">seu </w:t>
      </w:r>
      <w:r w:rsidRPr="008A3DA4">
        <w:rPr>
          <w:rFonts w:ascii="Times New Roman" w:hAnsi="Times New Roman" w:cs="Times New Roman"/>
          <w:color w:val="FF0000"/>
        </w:rPr>
        <w:t>quadro permanente, entendendo-se como tal, para fins d</w:t>
      </w:r>
      <w:r w:rsidR="008E2B18" w:rsidRPr="008A3DA4">
        <w:rPr>
          <w:rFonts w:ascii="Times New Roman" w:hAnsi="Times New Roman" w:cs="Times New Roman"/>
          <w:color w:val="FF0000"/>
        </w:rPr>
        <w:t>alicitação</w:t>
      </w:r>
      <w:r w:rsidRPr="008A3DA4">
        <w:rPr>
          <w:rFonts w:ascii="Times New Roman" w:hAnsi="Times New Roman" w:cs="Times New Roman"/>
          <w:color w:val="FF0000"/>
        </w:rPr>
        <w:t>, osócio que comprove seu vínculo por intermédio de contrato social</w:t>
      </w:r>
      <w:r w:rsidR="008E2B18" w:rsidRPr="008A3DA4">
        <w:rPr>
          <w:rFonts w:ascii="Times New Roman" w:hAnsi="Times New Roman" w:cs="Times New Roman"/>
          <w:color w:val="FF0000"/>
        </w:rPr>
        <w:t xml:space="preserve"> ou </w:t>
      </w:r>
      <w:r w:rsidRPr="008A3DA4">
        <w:rPr>
          <w:rFonts w:ascii="Times New Roman" w:hAnsi="Times New Roman" w:cs="Times New Roman"/>
          <w:color w:val="FF0000"/>
        </w:rPr>
        <w:t>estatuto social; oadministrador ou o diretor; o empregado devidamente registrado em Carteira deTrabalho e Previdência Social; e o prestador de serviços com contrato escritofirmado com o licitante, ou com declaração de compromisso de vinculaçãocontratual futura, caso o licitante se sagre vencedor do certame</w:t>
      </w:r>
      <w:r w:rsidR="008E2B18" w:rsidRPr="008A3DA4">
        <w:rPr>
          <w:rFonts w:ascii="Times New Roman" w:hAnsi="Times New Roman" w:cs="Times New Roman"/>
          <w:color w:val="FF0000"/>
        </w:rPr>
        <w:t>.</w:t>
      </w:r>
    </w:p>
    <w:p w:rsidR="008E2B18" w:rsidRPr="008A3DA4" w:rsidRDefault="00913222" w:rsidP="00913222">
      <w:pPr>
        <w:numPr>
          <w:ilvl w:val="2"/>
          <w:numId w:val="45"/>
        </w:numPr>
        <w:spacing w:before="120" w:after="120"/>
        <w:ind w:left="0" w:firstLine="0"/>
        <w:jc w:val="both"/>
        <w:rPr>
          <w:rFonts w:ascii="Times New Roman" w:hAnsi="Times New Roman" w:cs="Times New Roman"/>
          <w:color w:val="FF0000"/>
        </w:rPr>
      </w:pPr>
      <w:r w:rsidRPr="00913222">
        <w:rPr>
          <w:rFonts w:ascii="Times New Roman" w:hAnsi="Times New Roman" w:cs="Times New Roman"/>
          <w:color w:val="FF0000"/>
        </w:rPr>
        <w:t xml:space="preserve">No decorrer da execução </w:t>
      </w:r>
      <w:r w:rsidRPr="008A3DA4">
        <w:rPr>
          <w:rFonts w:ascii="Times New Roman" w:hAnsi="Times New Roman" w:cs="Times New Roman"/>
          <w:color w:val="FF0000"/>
        </w:rPr>
        <w:t>dosserviços</w:t>
      </w:r>
      <w:r w:rsidRPr="00913222">
        <w:rPr>
          <w:rFonts w:ascii="Times New Roman" w:hAnsi="Times New Roman" w:cs="Times New Roman"/>
          <w:color w:val="FF0000"/>
        </w:rPr>
        <w:t xml:space="preserve">, os </w:t>
      </w:r>
      <w:r w:rsidRPr="008A3DA4">
        <w:rPr>
          <w:rFonts w:ascii="Times New Roman" w:hAnsi="Times New Roman" w:cs="Times New Roman"/>
          <w:color w:val="FF0000"/>
        </w:rPr>
        <w:t>responsáveis técnicos do licitante</w:t>
      </w:r>
      <w:r w:rsidRPr="00913222">
        <w:rPr>
          <w:rFonts w:ascii="Times New Roman" w:hAnsi="Times New Roman" w:cs="Times New Roman"/>
          <w:color w:val="FF0000"/>
        </w:rPr>
        <w:t xml:space="preserve"> poderão ser substituídos, nos termos do artigo 30, §10, da Lei n° 8.666,de 1993, por profissionais de experiência equivalente ou superior, desde que a</w:t>
      </w:r>
      <w:r w:rsidRPr="008A3DA4">
        <w:rPr>
          <w:rFonts w:ascii="Times New Roman" w:hAnsi="Times New Roman" w:cs="Times New Roman"/>
          <w:color w:val="FF0000"/>
        </w:rPr>
        <w:t>substituição seja aprovada pela Administração.</w:t>
      </w:r>
    </w:p>
    <w:p w:rsidR="00622F01" w:rsidRPr="008A3DA4" w:rsidRDefault="00622F01" w:rsidP="00622F01">
      <w:pPr>
        <w:pStyle w:val="Citao"/>
        <w:shd w:val="clear" w:color="auto" w:fill="D9D9D9" w:themeFill="background1" w:themeFillShade="D9"/>
        <w:spacing w:after="120"/>
        <w:rPr>
          <w:rFonts w:ascii="Times New Roman" w:hAnsi="Times New Roman" w:cs="Times New Roman"/>
          <w:i w:val="0"/>
          <w:sz w:val="24"/>
        </w:rPr>
      </w:pPr>
      <w:r w:rsidRPr="008A3DA4">
        <w:rPr>
          <w:rFonts w:ascii="Times New Roman" w:hAnsi="Times New Roman" w:cs="Times New Roman"/>
          <w:b/>
          <w:i w:val="0"/>
          <w:sz w:val="24"/>
        </w:rPr>
        <w:t>Nota Explicativa</w:t>
      </w:r>
      <w:r w:rsidRPr="008A3DA4">
        <w:rPr>
          <w:rFonts w:ascii="Times New Roman" w:hAnsi="Times New Roman" w:cs="Times New Roman"/>
          <w:i w:val="0"/>
          <w:sz w:val="24"/>
        </w:rPr>
        <w:t>:</w:t>
      </w:r>
    </w:p>
    <w:p w:rsidR="00622F01" w:rsidRPr="008A3DA4" w:rsidRDefault="001D5EB1" w:rsidP="00622F01">
      <w:pPr>
        <w:pStyle w:val="Citao"/>
        <w:shd w:val="clear" w:color="auto" w:fill="D9D9D9" w:themeFill="background1" w:themeFillShade="D9"/>
        <w:spacing w:after="120"/>
        <w:rPr>
          <w:rFonts w:ascii="Times New Roman" w:hAnsi="Times New Roman" w:cs="Times New Roman"/>
          <w:i w:val="0"/>
          <w:sz w:val="24"/>
        </w:rPr>
      </w:pPr>
      <w:r w:rsidRPr="008A3DA4">
        <w:rPr>
          <w:rFonts w:ascii="Times New Roman" w:hAnsi="Times New Roman" w:cs="Times New Roman"/>
          <w:i w:val="0"/>
          <w:sz w:val="24"/>
        </w:rPr>
        <w:lastRenderedPageBreak/>
        <w:t>P</w:t>
      </w:r>
      <w:r w:rsidR="00514056" w:rsidRPr="008A3DA4">
        <w:rPr>
          <w:rFonts w:ascii="Times New Roman" w:hAnsi="Times New Roman" w:cs="Times New Roman"/>
          <w:i w:val="0"/>
          <w:sz w:val="24"/>
        </w:rPr>
        <w:t>ara os serviços em que haja necessidade de alguma qualificação profissional específica dos profissionais responsáveis pela execução, é possível exigir a comprovação da capacitação técnico-profissional do licitante, limitada às parcelas de maior relevância técnica e valor significativo e</w:t>
      </w:r>
      <w:r w:rsidRPr="008A3DA4">
        <w:rPr>
          <w:rFonts w:ascii="Times New Roman" w:hAnsi="Times New Roman" w:cs="Times New Roman"/>
          <w:i w:val="0"/>
          <w:sz w:val="24"/>
        </w:rPr>
        <w:t>, como regra,</w:t>
      </w:r>
      <w:r w:rsidR="00514056" w:rsidRPr="008A3DA4">
        <w:rPr>
          <w:rFonts w:ascii="Times New Roman" w:hAnsi="Times New Roman" w:cs="Times New Roman"/>
          <w:i w:val="0"/>
          <w:sz w:val="24"/>
        </w:rPr>
        <w:t xml:space="preserve"> vedadas exigências de quantidades mínimas</w:t>
      </w:r>
      <w:r w:rsidRPr="008A3DA4">
        <w:rPr>
          <w:rFonts w:ascii="Times New Roman" w:hAnsi="Times New Roman" w:cs="Times New Roman"/>
          <w:i w:val="0"/>
          <w:sz w:val="24"/>
        </w:rPr>
        <w:t>, devendo haver justificativa nos autos.</w:t>
      </w:r>
      <w:r w:rsidR="00F44E34" w:rsidRPr="008A3DA4">
        <w:rPr>
          <w:rFonts w:ascii="Times New Roman" w:hAnsi="Times New Roman" w:cs="Times New Roman"/>
          <w:i w:val="0"/>
          <w:sz w:val="24"/>
        </w:rPr>
        <w:t>Excepcionalmente, o TCUa exigência de quantitativos para qualificação técnico-profissional</w:t>
      </w:r>
      <w:r w:rsidR="000C487B" w:rsidRPr="008A3DA4">
        <w:rPr>
          <w:rFonts w:ascii="Times New Roman" w:hAnsi="Times New Roman" w:cs="Times New Roman"/>
          <w:i w:val="0"/>
          <w:sz w:val="24"/>
        </w:rPr>
        <w:t xml:space="preserve"> do licitante</w:t>
      </w:r>
      <w:r w:rsidR="00F44E34" w:rsidRPr="008A3DA4">
        <w:rPr>
          <w:rFonts w:ascii="Times New Roman" w:hAnsi="Times New Roman" w:cs="Times New Roman"/>
          <w:i w:val="0"/>
          <w:sz w:val="24"/>
        </w:rPr>
        <w:t xml:space="preserve">, </w:t>
      </w:r>
      <w:r w:rsidR="004F4F44" w:rsidRPr="008A3DA4">
        <w:rPr>
          <w:rFonts w:ascii="Times New Roman" w:hAnsi="Times New Roman" w:cs="Times New Roman"/>
          <w:i w:val="0"/>
          <w:sz w:val="24"/>
        </w:rPr>
        <w:t>devendo haver justificativa nos autos.</w:t>
      </w:r>
    </w:p>
    <w:p w:rsidR="00B371B8" w:rsidRPr="008A3DA4" w:rsidRDefault="00B371B8" w:rsidP="005D783E">
      <w:pPr>
        <w:numPr>
          <w:ilvl w:val="2"/>
          <w:numId w:val="45"/>
        </w:numPr>
        <w:spacing w:before="120" w:after="120"/>
        <w:ind w:left="504"/>
        <w:jc w:val="both"/>
        <w:rPr>
          <w:rFonts w:ascii="Times New Roman" w:hAnsi="Times New Roman" w:cs="Times New Roman"/>
          <w:color w:val="FF0000"/>
        </w:rPr>
      </w:pPr>
      <w:r w:rsidRPr="008A3DA4">
        <w:rPr>
          <w:rFonts w:ascii="Times New Roman" w:hAnsi="Times New Roman" w:cs="Times New Roman"/>
          <w:color w:val="FF0000"/>
        </w:rPr>
        <w:t>Prova de atendimento dos seguintes requisitos, previstos na (...Lei/Decreto...) n° (...), de (...):</w:t>
      </w:r>
    </w:p>
    <w:p w:rsidR="007B51FE" w:rsidRPr="008A3DA4" w:rsidRDefault="007B51FE" w:rsidP="007B51FE">
      <w:pPr>
        <w:numPr>
          <w:ilvl w:val="3"/>
          <w:numId w:val="45"/>
        </w:numPr>
        <w:spacing w:before="120" w:after="120"/>
        <w:ind w:left="0" w:firstLine="0"/>
        <w:jc w:val="both"/>
        <w:rPr>
          <w:rFonts w:ascii="Times New Roman" w:hAnsi="Times New Roman" w:cs="Times New Roman"/>
          <w:color w:val="FF0000"/>
        </w:rPr>
      </w:pPr>
      <w:r w:rsidRPr="008A3DA4">
        <w:rPr>
          <w:rFonts w:ascii="Times New Roman" w:hAnsi="Times New Roman" w:cs="Times New Roman"/>
          <w:color w:val="FF0000"/>
        </w:rPr>
        <w:t>(...);</w:t>
      </w:r>
    </w:p>
    <w:p w:rsidR="007B51FE" w:rsidRPr="008A3DA4" w:rsidRDefault="007B51FE" w:rsidP="007B51FE">
      <w:pPr>
        <w:numPr>
          <w:ilvl w:val="3"/>
          <w:numId w:val="45"/>
        </w:numPr>
        <w:spacing w:before="120" w:after="120"/>
        <w:ind w:left="0" w:firstLine="0"/>
        <w:jc w:val="both"/>
        <w:rPr>
          <w:rFonts w:ascii="Times New Roman" w:hAnsi="Times New Roman" w:cs="Times New Roman"/>
          <w:color w:val="FF0000"/>
        </w:rPr>
      </w:pPr>
      <w:r w:rsidRPr="008A3DA4">
        <w:rPr>
          <w:rFonts w:ascii="Times New Roman" w:hAnsi="Times New Roman" w:cs="Times New Roman"/>
          <w:color w:val="FF0000"/>
        </w:rPr>
        <w:t>(...);</w:t>
      </w:r>
    </w:p>
    <w:p w:rsidR="007B51FE" w:rsidRPr="008A3DA4" w:rsidRDefault="007B51FE" w:rsidP="00CB558B">
      <w:pPr>
        <w:numPr>
          <w:ilvl w:val="3"/>
          <w:numId w:val="45"/>
        </w:numPr>
        <w:spacing w:before="120" w:after="120"/>
        <w:ind w:left="0" w:firstLine="0"/>
        <w:jc w:val="both"/>
        <w:rPr>
          <w:rFonts w:ascii="Times New Roman" w:hAnsi="Times New Roman" w:cs="Times New Roman"/>
          <w:color w:val="FF0000"/>
        </w:rPr>
      </w:pPr>
      <w:r w:rsidRPr="008A3DA4">
        <w:rPr>
          <w:rFonts w:ascii="Times New Roman" w:hAnsi="Times New Roman" w:cs="Times New Roman"/>
          <w:color w:val="FF0000"/>
        </w:rPr>
        <w:t>(...)</w:t>
      </w:r>
      <w:r w:rsidR="009846DD" w:rsidRPr="008A3DA4">
        <w:rPr>
          <w:rFonts w:ascii="Times New Roman" w:hAnsi="Times New Roman" w:cs="Times New Roman"/>
          <w:color w:val="FF0000"/>
        </w:rPr>
        <w:t>.</w:t>
      </w:r>
    </w:p>
    <w:p w:rsidR="00B371B8" w:rsidRPr="008A3DA4" w:rsidRDefault="00CA24FB" w:rsidP="00CB558B">
      <w:pPr>
        <w:pStyle w:val="Citao"/>
        <w:shd w:val="clear" w:color="auto" w:fill="D9D9D9" w:themeFill="background1" w:themeFillShade="D9"/>
        <w:spacing w:after="120"/>
        <w:rPr>
          <w:rFonts w:ascii="Times New Roman" w:hAnsi="Times New Roman" w:cs="Times New Roman"/>
          <w:i w:val="0"/>
          <w:sz w:val="24"/>
        </w:rPr>
      </w:pPr>
      <w:r w:rsidRPr="008A3DA4">
        <w:rPr>
          <w:rFonts w:ascii="Times New Roman" w:hAnsi="Times New Roman" w:cs="Times New Roman"/>
          <w:b/>
          <w:i w:val="0"/>
          <w:sz w:val="24"/>
        </w:rPr>
        <w:t>Nota Explicativa</w:t>
      </w:r>
      <w:r w:rsidRPr="008A3DA4">
        <w:rPr>
          <w:rFonts w:ascii="Times New Roman" w:hAnsi="Times New Roman" w:cs="Times New Roman"/>
          <w:i w:val="0"/>
          <w:sz w:val="24"/>
        </w:rPr>
        <w:t>:</w:t>
      </w:r>
    </w:p>
    <w:p w:rsidR="00CA24FB" w:rsidRPr="008A3DA4" w:rsidRDefault="005E09C0" w:rsidP="00CB558B">
      <w:pPr>
        <w:pStyle w:val="Citao"/>
        <w:shd w:val="clear" w:color="auto" w:fill="D9D9D9" w:themeFill="background1" w:themeFillShade="D9"/>
        <w:spacing w:after="120"/>
        <w:rPr>
          <w:rFonts w:ascii="Times New Roman" w:hAnsi="Times New Roman" w:cs="Times New Roman"/>
          <w:i w:val="0"/>
          <w:sz w:val="24"/>
        </w:rPr>
      </w:pPr>
      <w:r w:rsidRPr="000076AE">
        <w:rPr>
          <w:rFonts w:ascii="Times New Roman" w:hAnsi="Times New Roman" w:cs="Times New Roman"/>
          <w:i w:val="0"/>
          <w:sz w:val="24"/>
        </w:rPr>
        <w:t>Devem ser especificados requisitos de habilitação técnica específicos que tenham previsão em legislação especial incidente sobre o objeto, inclusive norma ambiental</w:t>
      </w:r>
      <w:r w:rsidR="00F86EF5" w:rsidRPr="000076AE">
        <w:rPr>
          <w:rFonts w:ascii="Times New Roman" w:hAnsi="Times New Roman" w:cs="Times New Roman"/>
          <w:i w:val="0"/>
          <w:sz w:val="24"/>
        </w:rPr>
        <w:t>.</w:t>
      </w:r>
      <w:r w:rsidR="00F86EF5" w:rsidRPr="008A3DA4">
        <w:rPr>
          <w:rFonts w:ascii="Times New Roman" w:hAnsi="Times New Roman" w:cs="Times New Roman"/>
          <w:i w:val="0"/>
          <w:sz w:val="24"/>
        </w:rPr>
        <w:t xml:space="preserve"> </w:t>
      </w:r>
    </w:p>
    <w:p w:rsidR="003416D4" w:rsidRPr="008A3DA4" w:rsidRDefault="003416D4" w:rsidP="00CB558B">
      <w:pPr>
        <w:pStyle w:val="PargrafodaLista"/>
        <w:keepNext/>
        <w:keepLines/>
        <w:numPr>
          <w:ilvl w:val="2"/>
          <w:numId w:val="12"/>
        </w:numPr>
        <w:tabs>
          <w:tab w:val="left" w:pos="567"/>
        </w:tabs>
        <w:spacing w:before="120" w:after="120"/>
        <w:contextualSpacing w:val="0"/>
        <w:jc w:val="both"/>
        <w:outlineLvl w:val="0"/>
        <w:rPr>
          <w:rFonts w:ascii="Times New Roman" w:eastAsiaTheme="majorEastAsia" w:hAnsi="Times New Roman" w:cs="Times New Roman"/>
          <w:b/>
          <w:bCs/>
          <w:vanish/>
          <w:color w:val="000000"/>
          <w:lang w:eastAsia="en-US"/>
        </w:rPr>
      </w:pPr>
    </w:p>
    <w:p w:rsidR="003416D4" w:rsidRPr="008A3DA4" w:rsidRDefault="003416D4" w:rsidP="00CB558B">
      <w:pPr>
        <w:pStyle w:val="PargrafodaLista"/>
        <w:keepNext/>
        <w:keepLines/>
        <w:numPr>
          <w:ilvl w:val="2"/>
          <w:numId w:val="12"/>
        </w:numPr>
        <w:tabs>
          <w:tab w:val="left" w:pos="567"/>
        </w:tabs>
        <w:spacing w:before="120" w:after="120"/>
        <w:contextualSpacing w:val="0"/>
        <w:jc w:val="both"/>
        <w:outlineLvl w:val="0"/>
        <w:rPr>
          <w:rFonts w:ascii="Times New Roman" w:eastAsiaTheme="majorEastAsia" w:hAnsi="Times New Roman" w:cs="Times New Roman"/>
          <w:b/>
          <w:bCs/>
          <w:vanish/>
          <w:color w:val="000000"/>
          <w:lang w:eastAsia="en-US"/>
        </w:rPr>
      </w:pPr>
    </w:p>
    <w:p w:rsidR="003416D4" w:rsidRPr="008A3DA4" w:rsidRDefault="003416D4" w:rsidP="00CB558B">
      <w:pPr>
        <w:pStyle w:val="PargrafodaLista"/>
        <w:keepNext/>
        <w:keepLines/>
        <w:numPr>
          <w:ilvl w:val="2"/>
          <w:numId w:val="12"/>
        </w:numPr>
        <w:tabs>
          <w:tab w:val="left" w:pos="567"/>
        </w:tabs>
        <w:spacing w:before="120" w:after="120"/>
        <w:contextualSpacing w:val="0"/>
        <w:jc w:val="both"/>
        <w:outlineLvl w:val="0"/>
        <w:rPr>
          <w:rFonts w:ascii="Times New Roman" w:eastAsiaTheme="majorEastAsia" w:hAnsi="Times New Roman" w:cs="Times New Roman"/>
          <w:b/>
          <w:bCs/>
          <w:vanish/>
          <w:color w:val="000000"/>
          <w:lang w:eastAsia="en-US"/>
        </w:rPr>
      </w:pPr>
    </w:p>
    <w:p w:rsidR="003416D4" w:rsidRPr="008A3DA4" w:rsidRDefault="003416D4" w:rsidP="00CB558B">
      <w:pPr>
        <w:pStyle w:val="PargrafodaLista"/>
        <w:keepNext/>
        <w:keepLines/>
        <w:numPr>
          <w:ilvl w:val="2"/>
          <w:numId w:val="12"/>
        </w:numPr>
        <w:tabs>
          <w:tab w:val="left" w:pos="567"/>
        </w:tabs>
        <w:spacing w:before="120" w:after="120"/>
        <w:contextualSpacing w:val="0"/>
        <w:jc w:val="both"/>
        <w:outlineLvl w:val="0"/>
        <w:rPr>
          <w:rFonts w:ascii="Times New Roman" w:eastAsiaTheme="majorEastAsia" w:hAnsi="Times New Roman" w:cs="Times New Roman"/>
          <w:b/>
          <w:bCs/>
          <w:vanish/>
          <w:color w:val="000000"/>
          <w:lang w:eastAsia="en-US"/>
        </w:rPr>
      </w:pPr>
    </w:p>
    <w:p w:rsidR="00730BF5" w:rsidRPr="004C135C" w:rsidRDefault="00730BF5" w:rsidP="00480F74">
      <w:pPr>
        <w:pStyle w:val="PargrafodaLista"/>
        <w:numPr>
          <w:ilvl w:val="2"/>
          <w:numId w:val="12"/>
        </w:numPr>
        <w:spacing w:before="120" w:after="120"/>
        <w:ind w:left="0" w:firstLine="0"/>
        <w:contextualSpacing w:val="0"/>
        <w:jc w:val="both"/>
        <w:rPr>
          <w:rFonts w:ascii="Times New Roman" w:hAnsi="Times New Roman" w:cs="Times New Roman"/>
          <w:lang w:eastAsia="en-US"/>
        </w:rPr>
      </w:pPr>
      <w:r w:rsidRPr="004C135C">
        <w:rPr>
          <w:rFonts w:ascii="Times New Roman" w:hAnsi="Times New Roman" w:cs="Times New Roman"/>
        </w:rPr>
        <w:t xml:space="preserve">Declaração </w:t>
      </w:r>
      <w:r w:rsidR="00B94900" w:rsidRPr="004C135C">
        <w:rPr>
          <w:rFonts w:ascii="Times New Roman" w:hAnsi="Times New Roman" w:cs="Times New Roman"/>
        </w:rPr>
        <w:t>de</w:t>
      </w:r>
      <w:r w:rsidRPr="004C135C">
        <w:rPr>
          <w:rFonts w:ascii="Times New Roman" w:hAnsi="Times New Roman" w:cs="Times New Roman"/>
        </w:rPr>
        <w:t xml:space="preserve"> que tem pleno conhecimento das </w:t>
      </w:r>
      <w:r w:rsidR="00FE7A1E" w:rsidRPr="004C135C">
        <w:rPr>
          <w:rFonts w:ascii="Times New Roman" w:hAnsi="Times New Roman" w:cs="Times New Roman"/>
        </w:rPr>
        <w:t xml:space="preserve">informações, </w:t>
      </w:r>
      <w:r w:rsidRPr="004C135C">
        <w:rPr>
          <w:rFonts w:ascii="Times New Roman" w:hAnsi="Times New Roman" w:cs="Times New Roman"/>
        </w:rPr>
        <w:t xml:space="preserve">condições e peculiaridades inerentes à natureza do </w:t>
      </w:r>
      <w:r w:rsidR="00133979" w:rsidRPr="004C135C">
        <w:rPr>
          <w:rFonts w:ascii="Times New Roman" w:hAnsi="Times New Roman" w:cs="Times New Roman"/>
        </w:rPr>
        <w:t xml:space="preserve">serviço e ao local de sua execução, que </w:t>
      </w:r>
      <w:r w:rsidRPr="004C135C">
        <w:rPr>
          <w:rFonts w:ascii="Times New Roman" w:hAnsi="Times New Roman" w:cs="Times New Roman"/>
        </w:rPr>
        <w:t>assume total responsabilidade por es</w:t>
      </w:r>
      <w:r w:rsidR="00FE7A1E" w:rsidRPr="004C135C">
        <w:rPr>
          <w:rFonts w:ascii="Times New Roman" w:hAnsi="Times New Roman" w:cs="Times New Roman"/>
        </w:rPr>
        <w:t>s</w:t>
      </w:r>
      <w:r w:rsidRPr="004C135C">
        <w:rPr>
          <w:rFonts w:ascii="Times New Roman" w:hAnsi="Times New Roman" w:cs="Times New Roman"/>
        </w:rPr>
        <w:t xml:space="preserve">e fato e </w:t>
      </w:r>
      <w:r w:rsidR="00133979" w:rsidRPr="004C135C">
        <w:rPr>
          <w:rFonts w:ascii="Times New Roman" w:hAnsi="Times New Roman" w:cs="Times New Roman"/>
        </w:rPr>
        <w:t xml:space="preserve">que </w:t>
      </w:r>
      <w:r w:rsidRPr="004C135C">
        <w:rPr>
          <w:rFonts w:ascii="Times New Roman" w:hAnsi="Times New Roman" w:cs="Times New Roman"/>
        </w:rPr>
        <w:t xml:space="preserve">não </w:t>
      </w:r>
      <w:r w:rsidR="00133979" w:rsidRPr="004C135C">
        <w:rPr>
          <w:rFonts w:ascii="Times New Roman" w:hAnsi="Times New Roman" w:cs="Times New Roman"/>
        </w:rPr>
        <w:t xml:space="preserve">o </w:t>
      </w:r>
      <w:r w:rsidRPr="004C135C">
        <w:rPr>
          <w:rFonts w:ascii="Times New Roman" w:hAnsi="Times New Roman" w:cs="Times New Roman"/>
        </w:rPr>
        <w:t xml:space="preserve">utilizará para quaisquer questionamentos futuros que ensejem desavenças técnicas ou financeiras com a </w:t>
      </w:r>
      <w:r w:rsidR="00133979" w:rsidRPr="004C135C">
        <w:rPr>
          <w:rFonts w:ascii="Times New Roman" w:hAnsi="Times New Roman" w:cs="Times New Roman"/>
        </w:rPr>
        <w:t>C</w:t>
      </w:r>
      <w:r w:rsidRPr="004C135C">
        <w:rPr>
          <w:rFonts w:ascii="Times New Roman" w:hAnsi="Times New Roman" w:cs="Times New Roman"/>
        </w:rPr>
        <w:t>ontratante.</w:t>
      </w:r>
    </w:p>
    <w:p w:rsidR="00CA1D5B" w:rsidRPr="008A3DA4" w:rsidRDefault="003E0FFD" w:rsidP="00CA1D5B">
      <w:pPr>
        <w:pStyle w:val="PargrafodaLista"/>
        <w:numPr>
          <w:ilvl w:val="3"/>
          <w:numId w:val="12"/>
        </w:numPr>
        <w:spacing w:before="120" w:after="120"/>
        <w:ind w:left="0" w:firstLine="0"/>
        <w:contextualSpacing w:val="0"/>
        <w:jc w:val="both"/>
        <w:rPr>
          <w:rFonts w:ascii="Times New Roman" w:hAnsi="Times New Roman" w:cs="Times New Roman"/>
          <w:lang w:eastAsia="en-US"/>
        </w:rPr>
      </w:pPr>
      <w:r w:rsidRPr="008A3DA4">
        <w:rPr>
          <w:rFonts w:ascii="Times New Roman" w:hAnsi="Times New Roman" w:cs="Times New Roman"/>
          <w:bCs/>
          <w:lang w:eastAsia="en-US"/>
        </w:rPr>
        <w:t xml:space="preserve">Para o correto dimensionamento e elaboração de sua proposta, o licitante poderárealizar vistoria nas instalações do local de execução dos serviços, acompanhado por servidor designado para esse fim, de segunda </w:t>
      </w:r>
      <w:r w:rsidR="00F10FAA" w:rsidRPr="008A3DA4">
        <w:rPr>
          <w:rFonts w:ascii="Times New Roman" w:hAnsi="Times New Roman" w:cs="Times New Roman"/>
          <w:bCs/>
          <w:lang w:eastAsia="en-US"/>
        </w:rPr>
        <w:t>a</w:t>
      </w:r>
      <w:r w:rsidRPr="008A3DA4">
        <w:rPr>
          <w:rFonts w:ascii="Times New Roman" w:hAnsi="Times New Roman" w:cs="Times New Roman"/>
          <w:bCs/>
          <w:lang w:eastAsia="en-US"/>
        </w:rPr>
        <w:t xml:space="preserve"> sexta-feira, das </w:t>
      </w:r>
      <w:r w:rsidRPr="008A3DA4">
        <w:rPr>
          <w:rFonts w:ascii="Times New Roman" w:hAnsi="Times New Roman" w:cs="Times New Roman"/>
          <w:bCs/>
          <w:color w:val="FF0000"/>
          <w:lang w:eastAsia="en-US"/>
        </w:rPr>
        <w:t>(...)</w:t>
      </w:r>
      <w:r w:rsidRPr="008A3DA4">
        <w:rPr>
          <w:rFonts w:ascii="Times New Roman" w:hAnsi="Times New Roman" w:cs="Times New Roman"/>
          <w:bCs/>
          <w:lang w:eastAsia="en-US"/>
        </w:rPr>
        <w:t xml:space="preserve">horas às </w:t>
      </w:r>
      <w:r w:rsidRPr="008A3DA4">
        <w:rPr>
          <w:rFonts w:ascii="Times New Roman" w:hAnsi="Times New Roman" w:cs="Times New Roman"/>
          <w:bCs/>
          <w:color w:val="FF0000"/>
          <w:lang w:eastAsia="en-US"/>
        </w:rPr>
        <w:t>(...)</w:t>
      </w:r>
      <w:r w:rsidRPr="008A3DA4">
        <w:rPr>
          <w:rFonts w:ascii="Times New Roman" w:hAnsi="Times New Roman" w:cs="Times New Roman"/>
          <w:bCs/>
          <w:lang w:eastAsia="en-US"/>
        </w:rPr>
        <w:t xml:space="preserve"> horas.</w:t>
      </w:r>
    </w:p>
    <w:p w:rsidR="003E0FFD" w:rsidRPr="008A3DA4" w:rsidRDefault="0013437A" w:rsidP="00CA1D5B">
      <w:pPr>
        <w:pStyle w:val="PargrafodaLista"/>
        <w:numPr>
          <w:ilvl w:val="3"/>
          <w:numId w:val="12"/>
        </w:numPr>
        <w:spacing w:before="120" w:after="120"/>
        <w:ind w:left="0" w:firstLine="0"/>
        <w:contextualSpacing w:val="0"/>
        <w:jc w:val="both"/>
        <w:rPr>
          <w:rFonts w:ascii="Times New Roman" w:hAnsi="Times New Roman" w:cs="Times New Roman"/>
          <w:lang w:eastAsia="en-US"/>
        </w:rPr>
      </w:pPr>
      <w:r w:rsidRPr="008A3DA4">
        <w:rPr>
          <w:rFonts w:ascii="Times New Roman" w:hAnsi="Times New Roman" w:cs="Times New Roman"/>
          <w:lang w:eastAsia="en-US"/>
        </w:rPr>
        <w:t>O prazo para vistoria iniciar-se-á no dia útil seguinte ao da publicação do Edital, estendendo-se até o dia útil anterior à data prevista para a abertura da sessão pública.</w:t>
      </w:r>
    </w:p>
    <w:p w:rsidR="0013437A" w:rsidRPr="008A3DA4" w:rsidRDefault="0013437A" w:rsidP="00CA1D5B">
      <w:pPr>
        <w:pStyle w:val="PargrafodaLista"/>
        <w:numPr>
          <w:ilvl w:val="3"/>
          <w:numId w:val="12"/>
        </w:numPr>
        <w:spacing w:before="120" w:after="120"/>
        <w:ind w:left="0" w:firstLine="0"/>
        <w:contextualSpacing w:val="0"/>
        <w:jc w:val="both"/>
        <w:rPr>
          <w:rFonts w:ascii="Times New Roman" w:hAnsi="Times New Roman" w:cs="Times New Roman"/>
          <w:lang w:eastAsia="en-US"/>
        </w:rPr>
      </w:pPr>
      <w:r w:rsidRPr="008A3DA4">
        <w:rPr>
          <w:rFonts w:ascii="Times New Roman" w:hAnsi="Times New Roman" w:cs="Times New Roman"/>
          <w:lang w:eastAsia="en-US"/>
        </w:rPr>
        <w:t>Para a vistoria, o licitante, ou o seu representante legal</w:t>
      </w:r>
      <w:r w:rsidR="00F10FAA" w:rsidRPr="008A3DA4">
        <w:rPr>
          <w:rFonts w:ascii="Times New Roman" w:hAnsi="Times New Roman" w:cs="Times New Roman"/>
          <w:lang w:eastAsia="en-US"/>
        </w:rPr>
        <w:t>,</w:t>
      </w:r>
      <w:r w:rsidRPr="008A3DA4">
        <w:rPr>
          <w:rFonts w:ascii="Times New Roman" w:hAnsi="Times New Roman" w:cs="Times New Roman"/>
          <w:lang w:eastAsia="en-US"/>
        </w:rPr>
        <w:t xml:space="preserve"> deverá estar devidamente identificado, apresentando documento de identidade civil e documento expedido pela empresa</w:t>
      </w:r>
      <w:r w:rsidR="00F10FAA" w:rsidRPr="008A3DA4">
        <w:rPr>
          <w:rFonts w:ascii="Times New Roman" w:hAnsi="Times New Roman" w:cs="Times New Roman"/>
          <w:lang w:eastAsia="en-US"/>
        </w:rPr>
        <w:t>,</w:t>
      </w:r>
      <w:r w:rsidRPr="008A3DA4">
        <w:rPr>
          <w:rFonts w:ascii="Times New Roman" w:hAnsi="Times New Roman" w:cs="Times New Roman"/>
          <w:lang w:eastAsia="en-US"/>
        </w:rPr>
        <w:t xml:space="preserve"> comprovando sua habilitação para a realização da vistoria.</w:t>
      </w:r>
    </w:p>
    <w:p w:rsidR="0013437A" w:rsidRPr="008A3DA4" w:rsidRDefault="00F10FAA" w:rsidP="00CA1D5B">
      <w:pPr>
        <w:pStyle w:val="PargrafodaLista"/>
        <w:numPr>
          <w:ilvl w:val="3"/>
          <w:numId w:val="12"/>
        </w:numPr>
        <w:spacing w:before="120" w:after="120"/>
        <w:ind w:left="0" w:firstLine="0"/>
        <w:contextualSpacing w:val="0"/>
        <w:jc w:val="both"/>
        <w:rPr>
          <w:rFonts w:ascii="Times New Roman" w:hAnsi="Times New Roman" w:cs="Times New Roman"/>
          <w:color w:val="FF0000"/>
          <w:lang w:eastAsia="en-US"/>
        </w:rPr>
      </w:pPr>
      <w:r w:rsidRPr="008A3DA4">
        <w:rPr>
          <w:rFonts w:ascii="Times New Roman" w:hAnsi="Times New Roman" w:cs="Times New Roman"/>
          <w:color w:val="FF0000"/>
          <w:lang w:eastAsia="en-US"/>
        </w:rPr>
        <w:t>(...outras instruções sobre a vistoria...);</w:t>
      </w:r>
    </w:p>
    <w:p w:rsidR="00F10FAA" w:rsidRPr="008A3DA4" w:rsidRDefault="00F10FAA" w:rsidP="00F10FAA">
      <w:pPr>
        <w:pStyle w:val="PargrafodaLista"/>
        <w:numPr>
          <w:ilvl w:val="3"/>
          <w:numId w:val="12"/>
        </w:numPr>
        <w:spacing w:before="120" w:after="120"/>
        <w:ind w:left="0" w:firstLine="0"/>
        <w:contextualSpacing w:val="0"/>
        <w:jc w:val="both"/>
        <w:rPr>
          <w:rFonts w:ascii="Times New Roman" w:hAnsi="Times New Roman" w:cs="Times New Roman"/>
          <w:color w:val="FF0000"/>
          <w:lang w:eastAsia="en-US"/>
        </w:rPr>
      </w:pPr>
      <w:r w:rsidRPr="008A3DA4">
        <w:rPr>
          <w:rFonts w:ascii="Times New Roman" w:hAnsi="Times New Roman" w:cs="Times New Roman"/>
          <w:color w:val="FF0000"/>
          <w:lang w:eastAsia="en-US"/>
        </w:rPr>
        <w:t>(...outras instruções sobre a vistoria...);</w:t>
      </w:r>
    </w:p>
    <w:p w:rsidR="00DC58A8" w:rsidRPr="008A3DA4" w:rsidRDefault="00F10FAA" w:rsidP="00F10FAA">
      <w:pPr>
        <w:pStyle w:val="PargrafodaLista"/>
        <w:numPr>
          <w:ilvl w:val="3"/>
          <w:numId w:val="12"/>
        </w:numPr>
        <w:spacing w:before="120" w:after="120"/>
        <w:ind w:left="0" w:firstLine="0"/>
        <w:contextualSpacing w:val="0"/>
        <w:jc w:val="both"/>
        <w:rPr>
          <w:rFonts w:ascii="Times New Roman" w:hAnsi="Times New Roman" w:cs="Times New Roman"/>
          <w:color w:val="FF0000"/>
          <w:lang w:eastAsia="en-US"/>
        </w:rPr>
      </w:pPr>
      <w:r w:rsidRPr="008A3DA4">
        <w:rPr>
          <w:rFonts w:ascii="Times New Roman" w:hAnsi="Times New Roman" w:cs="Times New Roman"/>
          <w:color w:val="FF0000"/>
          <w:lang w:eastAsia="en-US"/>
        </w:rPr>
        <w:t>(...outras instruções sobre a vistoria...);</w:t>
      </w:r>
    </w:p>
    <w:p w:rsidR="00DC58A8" w:rsidRPr="008A3DA4" w:rsidRDefault="00DC58A8" w:rsidP="00CA1D5B">
      <w:pPr>
        <w:pStyle w:val="PargrafodaLista"/>
        <w:numPr>
          <w:ilvl w:val="3"/>
          <w:numId w:val="12"/>
        </w:numPr>
        <w:spacing w:before="120" w:after="120"/>
        <w:ind w:left="0" w:firstLine="0"/>
        <w:contextualSpacing w:val="0"/>
        <w:jc w:val="both"/>
        <w:rPr>
          <w:rFonts w:ascii="Times New Roman" w:hAnsi="Times New Roman" w:cs="Times New Roman"/>
          <w:lang w:eastAsia="en-US"/>
        </w:rPr>
      </w:pPr>
      <w:r w:rsidRPr="008A3DA4">
        <w:rPr>
          <w:rFonts w:ascii="Times New Roman" w:hAnsi="Times New Roman" w:cs="Times New Roman"/>
          <w:lang w:eastAsia="en-US"/>
        </w:rPr>
        <w:t>Por ocasião da vistoria, ao licitante, ou ao seu representante legal</w:t>
      </w:r>
      <w:r w:rsidR="00696631" w:rsidRPr="008A3DA4">
        <w:rPr>
          <w:rFonts w:ascii="Times New Roman" w:hAnsi="Times New Roman" w:cs="Times New Roman"/>
          <w:lang w:eastAsia="en-US"/>
        </w:rPr>
        <w:t>,</w:t>
      </w:r>
      <w:r w:rsidRPr="008A3DA4">
        <w:rPr>
          <w:rFonts w:ascii="Times New Roman" w:hAnsi="Times New Roman" w:cs="Times New Roman"/>
          <w:lang w:eastAsia="en-US"/>
        </w:rPr>
        <w:t xml:space="preserve"> poderá ser entregue CD-ROM, </w:t>
      </w:r>
      <w:r w:rsidRPr="008A3DA4">
        <w:rPr>
          <w:rFonts w:ascii="Times New Roman" w:hAnsi="Times New Roman" w:cs="Times New Roman"/>
          <w:i/>
          <w:iCs/>
          <w:lang w:eastAsia="en-US"/>
        </w:rPr>
        <w:t>pen-drive</w:t>
      </w:r>
      <w:r w:rsidR="00696631" w:rsidRPr="008A3DA4">
        <w:rPr>
          <w:rFonts w:ascii="Times New Roman" w:hAnsi="Times New Roman" w:cs="Times New Roman"/>
          <w:lang w:eastAsia="en-US"/>
        </w:rPr>
        <w:t>,</w:t>
      </w:r>
      <w:r w:rsidRPr="008A3DA4">
        <w:rPr>
          <w:rFonts w:ascii="Times New Roman" w:hAnsi="Times New Roman" w:cs="Times New Roman"/>
          <w:lang w:eastAsia="en-US"/>
        </w:rPr>
        <w:t xml:space="preserve"> ou outra forma compatível de reprodução, contendo as informações relativas ao objeto da licitação, para que a empresa tenha condições de bem elaborar sua proposta</w:t>
      </w:r>
      <w:r w:rsidR="00764E3C" w:rsidRPr="008A3DA4">
        <w:rPr>
          <w:rFonts w:ascii="Times New Roman" w:hAnsi="Times New Roman" w:cs="Times New Roman"/>
          <w:lang w:eastAsia="en-US"/>
        </w:rPr>
        <w:t>.</w:t>
      </w:r>
    </w:p>
    <w:p w:rsidR="00764E3C" w:rsidRPr="008A3DA4" w:rsidRDefault="00764E3C" w:rsidP="00CA1D5B">
      <w:pPr>
        <w:pStyle w:val="PargrafodaLista"/>
        <w:numPr>
          <w:ilvl w:val="3"/>
          <w:numId w:val="12"/>
        </w:numPr>
        <w:spacing w:before="120" w:after="120"/>
        <w:ind w:left="0" w:firstLine="0"/>
        <w:contextualSpacing w:val="0"/>
        <w:jc w:val="both"/>
        <w:rPr>
          <w:rFonts w:ascii="Times New Roman" w:hAnsi="Times New Roman" w:cs="Times New Roman"/>
          <w:lang w:eastAsia="en-US"/>
        </w:rPr>
      </w:pPr>
      <w:r w:rsidRPr="008A3DA4">
        <w:rPr>
          <w:rFonts w:ascii="Times New Roman" w:hAnsi="Times New Roman" w:cs="Times New Roman"/>
          <w:lang w:eastAsia="en-US"/>
        </w:rPr>
        <w:t>A não realização da vistoria não poderá embasar posteriores alegações de desconhecimento das instalações, dúvidas ou esquecimentos de quaisquer detalhes dos locais da prestação dos serviços, devendo a licitante vencedora assumir os ônus dos serviços decorrentes</w:t>
      </w:r>
      <w:r w:rsidR="009735BA" w:rsidRPr="008A3DA4">
        <w:rPr>
          <w:rFonts w:ascii="Times New Roman" w:hAnsi="Times New Roman" w:cs="Times New Roman"/>
          <w:lang w:eastAsia="en-US"/>
        </w:rPr>
        <w:t>.</w:t>
      </w:r>
    </w:p>
    <w:p w:rsidR="0089245B" w:rsidRPr="008A3DA4" w:rsidRDefault="00CC769A" w:rsidP="00CB558B">
      <w:pPr>
        <w:pStyle w:val="PargrafodaLista"/>
        <w:numPr>
          <w:ilvl w:val="1"/>
          <w:numId w:val="12"/>
        </w:numPr>
        <w:spacing w:before="120" w:after="120"/>
        <w:ind w:left="0" w:firstLine="0"/>
        <w:contextualSpacing w:val="0"/>
        <w:jc w:val="both"/>
        <w:rPr>
          <w:rFonts w:ascii="Times New Roman" w:hAnsi="Times New Roman" w:cs="Times New Roman"/>
          <w:highlight w:val="green"/>
          <w:lang w:eastAsia="en-US"/>
        </w:rPr>
      </w:pPr>
      <w:r w:rsidRPr="008A3DA4">
        <w:rPr>
          <w:rFonts w:ascii="Times New Roman" w:hAnsi="Times New Roman" w:cs="Times New Roman"/>
          <w:highlight w:val="green"/>
          <w:lang w:eastAsia="en-US"/>
        </w:rPr>
        <w:t>Em relação às licitantes cooperativas, será ainda exigida a seguinte documentação complementar:</w:t>
      </w:r>
    </w:p>
    <w:p w:rsidR="00CC769A" w:rsidRPr="008A3DA4" w:rsidRDefault="00CC769A" w:rsidP="00CB558B">
      <w:pPr>
        <w:pStyle w:val="PargrafodaLista"/>
        <w:numPr>
          <w:ilvl w:val="1"/>
          <w:numId w:val="12"/>
        </w:numPr>
        <w:spacing w:before="120" w:after="120"/>
        <w:ind w:left="0" w:firstLine="0"/>
        <w:contextualSpacing w:val="0"/>
        <w:jc w:val="both"/>
        <w:rPr>
          <w:rFonts w:ascii="Times New Roman" w:hAnsi="Times New Roman" w:cs="Times New Roman"/>
          <w:highlight w:val="green"/>
          <w:lang w:eastAsia="en-US"/>
        </w:rPr>
      </w:pPr>
      <w:r w:rsidRPr="008A3DA4">
        <w:rPr>
          <w:rFonts w:ascii="Times New Roman" w:hAnsi="Times New Roman" w:cs="Times New Roman"/>
          <w:highlight w:val="green"/>
          <w:lang w:eastAsia="en-US"/>
        </w:rPr>
        <w:t xml:space="preserve">Relação dos cooperados que atendem aos requisitos técnicos exigidos para a contratação e que executarão o contrato, com as respectivas atas de inscrição e a comprovação de que estão </w:t>
      </w:r>
      <w:r w:rsidRPr="008A3DA4">
        <w:rPr>
          <w:rFonts w:ascii="Times New Roman" w:hAnsi="Times New Roman" w:cs="Times New Roman"/>
          <w:highlight w:val="green"/>
          <w:lang w:eastAsia="en-US"/>
        </w:rPr>
        <w:lastRenderedPageBreak/>
        <w:t>domiciliados na localidade da sede da cooperativa, respeitado o disposto nos arts. 4º, inciso XI; 21, inciso I; e 42, §§2º a 6º, da Lei Federal nº 5.764, de 1971;</w:t>
      </w:r>
    </w:p>
    <w:p w:rsidR="00CC769A" w:rsidRPr="008A3DA4" w:rsidRDefault="00CC769A" w:rsidP="00CB558B">
      <w:pPr>
        <w:pStyle w:val="PargrafodaLista"/>
        <w:numPr>
          <w:ilvl w:val="1"/>
          <w:numId w:val="12"/>
        </w:numPr>
        <w:spacing w:before="120" w:after="120"/>
        <w:ind w:left="0" w:firstLine="0"/>
        <w:contextualSpacing w:val="0"/>
        <w:jc w:val="both"/>
        <w:rPr>
          <w:rFonts w:ascii="Times New Roman" w:hAnsi="Times New Roman" w:cs="Times New Roman"/>
          <w:highlight w:val="green"/>
          <w:lang w:eastAsia="en-US"/>
        </w:rPr>
      </w:pPr>
      <w:r w:rsidRPr="008A3DA4">
        <w:rPr>
          <w:rFonts w:ascii="Times New Roman" w:hAnsi="Times New Roman" w:cs="Times New Roman"/>
          <w:highlight w:val="green"/>
          <w:lang w:eastAsia="en-US"/>
        </w:rPr>
        <w:t>Declaração de regularidade de situação do contribuinte individual – DRSCI, para cada um dos cooperados indicados;</w:t>
      </w:r>
    </w:p>
    <w:p w:rsidR="00CC769A" w:rsidRPr="008A3DA4" w:rsidRDefault="00CC769A" w:rsidP="00CB558B">
      <w:pPr>
        <w:pStyle w:val="PargrafodaLista"/>
        <w:numPr>
          <w:ilvl w:val="1"/>
          <w:numId w:val="12"/>
        </w:numPr>
        <w:spacing w:before="120" w:after="120"/>
        <w:ind w:left="0" w:firstLine="0"/>
        <w:contextualSpacing w:val="0"/>
        <w:jc w:val="both"/>
        <w:rPr>
          <w:rFonts w:ascii="Times New Roman" w:hAnsi="Times New Roman" w:cs="Times New Roman"/>
          <w:highlight w:val="green"/>
          <w:lang w:eastAsia="en-US"/>
        </w:rPr>
      </w:pPr>
      <w:r w:rsidRPr="008A3DA4">
        <w:rPr>
          <w:rFonts w:ascii="Times New Roman" w:hAnsi="Times New Roman" w:cs="Times New Roman"/>
          <w:highlight w:val="green"/>
          <w:lang w:eastAsia="en-US"/>
        </w:rPr>
        <w:t>Comprovação do capital social proporcional ao número de cooperados necessários à prestação do serviço;</w:t>
      </w:r>
    </w:p>
    <w:p w:rsidR="00CC769A" w:rsidRPr="008A3DA4" w:rsidRDefault="00CC769A" w:rsidP="00CB558B">
      <w:pPr>
        <w:pStyle w:val="PargrafodaLista"/>
        <w:numPr>
          <w:ilvl w:val="1"/>
          <w:numId w:val="12"/>
        </w:numPr>
        <w:spacing w:before="120" w:after="120"/>
        <w:ind w:left="0" w:firstLine="0"/>
        <w:contextualSpacing w:val="0"/>
        <w:jc w:val="both"/>
        <w:rPr>
          <w:rFonts w:ascii="Times New Roman" w:hAnsi="Times New Roman" w:cs="Times New Roman"/>
          <w:highlight w:val="green"/>
          <w:lang w:eastAsia="en-US"/>
        </w:rPr>
      </w:pPr>
      <w:r w:rsidRPr="008A3DA4">
        <w:rPr>
          <w:rFonts w:ascii="Times New Roman" w:hAnsi="Times New Roman" w:cs="Times New Roman"/>
          <w:highlight w:val="green"/>
          <w:lang w:eastAsia="en-US"/>
        </w:rPr>
        <w:t>Registro previsto no art. 107 da Lei Federal nº 5.764, de 1971;</w:t>
      </w:r>
    </w:p>
    <w:p w:rsidR="00CC769A" w:rsidRPr="008A3DA4" w:rsidRDefault="00CC769A" w:rsidP="00CB558B">
      <w:pPr>
        <w:pStyle w:val="PargrafodaLista"/>
        <w:numPr>
          <w:ilvl w:val="1"/>
          <w:numId w:val="12"/>
        </w:numPr>
        <w:spacing w:before="120" w:after="120"/>
        <w:ind w:left="0" w:firstLine="0"/>
        <w:contextualSpacing w:val="0"/>
        <w:jc w:val="both"/>
        <w:rPr>
          <w:rFonts w:ascii="Times New Roman" w:hAnsi="Times New Roman" w:cs="Times New Roman"/>
          <w:highlight w:val="green"/>
          <w:lang w:eastAsia="en-US"/>
        </w:rPr>
      </w:pPr>
      <w:r w:rsidRPr="008A3DA4">
        <w:rPr>
          <w:rFonts w:ascii="Times New Roman" w:hAnsi="Times New Roman" w:cs="Times New Roman"/>
          <w:highlight w:val="green"/>
          <w:lang w:eastAsia="en-US"/>
        </w:rPr>
        <w:t>Comprovação de integração das respectivas quotas-partes por parte dos cooperados que executarão o contrato;</w:t>
      </w:r>
    </w:p>
    <w:p w:rsidR="00CC769A" w:rsidRPr="008A3DA4" w:rsidRDefault="00CC769A" w:rsidP="00CB558B">
      <w:pPr>
        <w:pStyle w:val="PargrafodaLista"/>
        <w:numPr>
          <w:ilvl w:val="1"/>
          <w:numId w:val="12"/>
        </w:numPr>
        <w:spacing w:before="120" w:after="120"/>
        <w:ind w:left="0" w:firstLine="0"/>
        <w:contextualSpacing w:val="0"/>
        <w:jc w:val="both"/>
        <w:rPr>
          <w:rFonts w:ascii="Times New Roman" w:hAnsi="Times New Roman" w:cs="Times New Roman"/>
          <w:highlight w:val="green"/>
          <w:lang w:eastAsia="en-US"/>
        </w:rPr>
      </w:pPr>
      <w:r w:rsidRPr="008A3DA4">
        <w:rPr>
          <w:rFonts w:ascii="Times New Roman" w:hAnsi="Times New Roman" w:cs="Times New Roman"/>
          <w:highlight w:val="green"/>
          <w:lang w:eastAsia="en-US"/>
        </w:rPr>
        <w:t>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 e</w:t>
      </w:r>
    </w:p>
    <w:p w:rsidR="00CC769A" w:rsidRPr="008A3DA4" w:rsidRDefault="00DD24D0" w:rsidP="00CB558B">
      <w:pPr>
        <w:pStyle w:val="PargrafodaLista"/>
        <w:numPr>
          <w:ilvl w:val="1"/>
          <w:numId w:val="12"/>
        </w:numPr>
        <w:spacing w:before="120" w:after="120"/>
        <w:ind w:left="0" w:firstLine="0"/>
        <w:contextualSpacing w:val="0"/>
        <w:jc w:val="both"/>
        <w:rPr>
          <w:rFonts w:ascii="Times New Roman" w:hAnsi="Times New Roman" w:cs="Times New Roman"/>
          <w:highlight w:val="green"/>
          <w:lang w:eastAsia="en-US"/>
        </w:rPr>
      </w:pPr>
      <w:r w:rsidRPr="008A3DA4">
        <w:rPr>
          <w:rFonts w:ascii="Times New Roman" w:hAnsi="Times New Roman" w:cs="Times New Roman"/>
          <w:highlight w:val="green"/>
          <w:lang w:eastAsia="en-US"/>
        </w:rPr>
        <w:t>Última auditoria contábil-financeira da cooperativa, conforme dispõe o art. 112 da Lei Federal nº 5.764, de 1971, ou uma declaração, sob as penas da lei, de que tal auditoria não foi exigida pelo órgão fiscalizador.</w:t>
      </w:r>
    </w:p>
    <w:p w:rsidR="00F90826" w:rsidRPr="008A3DA4" w:rsidRDefault="00F90826" w:rsidP="00CB558B">
      <w:pPr>
        <w:pStyle w:val="PargrafodaLista"/>
        <w:numPr>
          <w:ilvl w:val="1"/>
          <w:numId w:val="12"/>
        </w:numPr>
        <w:spacing w:before="120" w:after="120"/>
        <w:ind w:left="0" w:firstLine="0"/>
        <w:contextualSpacing w:val="0"/>
        <w:jc w:val="both"/>
        <w:rPr>
          <w:rFonts w:ascii="Times New Roman" w:hAnsi="Times New Roman" w:cs="Times New Roman"/>
          <w:color w:val="FF0000"/>
          <w:lang w:eastAsia="en-US"/>
        </w:rPr>
      </w:pPr>
      <w:r w:rsidRPr="008A3DA4">
        <w:rPr>
          <w:rFonts w:ascii="Times New Roman" w:hAnsi="Times New Roman" w:cs="Times New Roman"/>
          <w:color w:val="FF0000"/>
        </w:rPr>
        <w:t>Tratando-se de licitantes reunidos em consórcio, serão observadas as seguintes exigências:</w:t>
      </w:r>
    </w:p>
    <w:p w:rsidR="00F90826" w:rsidRPr="008A3DA4" w:rsidRDefault="00D556B1" w:rsidP="00CB558B">
      <w:pPr>
        <w:pStyle w:val="PargrafodaLista"/>
        <w:numPr>
          <w:ilvl w:val="2"/>
          <w:numId w:val="12"/>
        </w:numPr>
        <w:spacing w:before="120" w:after="120"/>
        <w:ind w:left="0" w:firstLine="0"/>
        <w:contextualSpacing w:val="0"/>
        <w:jc w:val="both"/>
        <w:rPr>
          <w:rFonts w:ascii="Times New Roman" w:hAnsi="Times New Roman" w:cs="Times New Roman"/>
          <w:color w:val="FF0000"/>
        </w:rPr>
      </w:pPr>
      <w:r w:rsidRPr="008A3DA4">
        <w:rPr>
          <w:rFonts w:ascii="Times New Roman" w:hAnsi="Times New Roman" w:cs="Times New Roman"/>
          <w:color w:val="FF0000"/>
        </w:rPr>
        <w:t>Comprovação</w:t>
      </w:r>
      <w:r w:rsidR="00F90826" w:rsidRPr="008A3DA4">
        <w:rPr>
          <w:rFonts w:ascii="Times New Roman" w:hAnsi="Times New Roman" w:cs="Times New Roman"/>
          <w:color w:val="FF0000"/>
        </w:rPr>
        <w:t xml:space="preserve"> da existência de compromisso público ou particular de constituição de consórcio, subscrito pelas empresas que dele participarão, com indicação da empresa-líder, que deverá possuir amplos poderes para representar </w:t>
      </w:r>
      <w:r w:rsidR="00DA0C8C" w:rsidRPr="008A3DA4">
        <w:rPr>
          <w:rFonts w:ascii="Times New Roman" w:hAnsi="Times New Roman" w:cs="Times New Roman"/>
          <w:color w:val="FF0000"/>
        </w:rPr>
        <w:t>os consorciado</w:t>
      </w:r>
      <w:r w:rsidR="00F90826" w:rsidRPr="008A3DA4">
        <w:rPr>
          <w:rFonts w:ascii="Times New Roman" w:hAnsi="Times New Roman" w:cs="Times New Roman"/>
          <w:color w:val="FF0000"/>
        </w:rPr>
        <w:t>s no procedimento licitatório e no instrumento contratual, receber e dar quitação, responder administrativa e judicialmente, inclusive receber notificação, intimação e citação;</w:t>
      </w:r>
    </w:p>
    <w:p w:rsidR="00F90826" w:rsidRPr="008A3DA4" w:rsidRDefault="00D556B1" w:rsidP="00000235">
      <w:pPr>
        <w:numPr>
          <w:ilvl w:val="2"/>
          <w:numId w:val="12"/>
        </w:numPr>
        <w:spacing w:before="120" w:after="120"/>
        <w:ind w:left="0" w:firstLine="0"/>
        <w:jc w:val="both"/>
        <w:rPr>
          <w:rFonts w:ascii="Times New Roman" w:hAnsi="Times New Roman" w:cs="Times New Roman"/>
          <w:color w:val="FF0000"/>
        </w:rPr>
      </w:pPr>
      <w:r w:rsidRPr="008A3DA4">
        <w:rPr>
          <w:rFonts w:ascii="Times New Roman" w:hAnsi="Times New Roman" w:cs="Times New Roman"/>
          <w:color w:val="FF0000"/>
        </w:rPr>
        <w:t>Apresentação</w:t>
      </w:r>
      <w:r w:rsidR="00F90826" w:rsidRPr="008A3DA4">
        <w:rPr>
          <w:rFonts w:ascii="Times New Roman" w:hAnsi="Times New Roman" w:cs="Times New Roman"/>
          <w:color w:val="FF0000"/>
        </w:rPr>
        <w:t xml:space="preserve"> da documentação de habilitação especificada no edital por empresa consorciada;</w:t>
      </w:r>
    </w:p>
    <w:p w:rsidR="00F90826" w:rsidRPr="008A3DA4" w:rsidRDefault="00F90826" w:rsidP="00000235">
      <w:pPr>
        <w:numPr>
          <w:ilvl w:val="2"/>
          <w:numId w:val="12"/>
        </w:numPr>
        <w:spacing w:before="120" w:after="120"/>
        <w:ind w:left="0" w:firstLine="0"/>
        <w:jc w:val="both"/>
        <w:rPr>
          <w:rFonts w:ascii="Times New Roman" w:hAnsi="Times New Roman" w:cs="Times New Roman"/>
          <w:color w:val="FF0000"/>
        </w:rPr>
      </w:pPr>
      <w:r w:rsidRPr="008A3DA4">
        <w:rPr>
          <w:rFonts w:ascii="Times New Roman" w:hAnsi="Times New Roman" w:cs="Times New Roman"/>
          <w:color w:val="FF0000"/>
        </w:rPr>
        <w:t>comprovação da capacidade técnica do consórcio pelo somatório dos q</w:t>
      </w:r>
      <w:r w:rsidR="00D556B1" w:rsidRPr="008A3DA4">
        <w:rPr>
          <w:rFonts w:ascii="Times New Roman" w:hAnsi="Times New Roman" w:cs="Times New Roman"/>
          <w:color w:val="FF0000"/>
        </w:rPr>
        <w:t>uantitativos de cada consorciada</w:t>
      </w:r>
      <w:r w:rsidRPr="008A3DA4">
        <w:rPr>
          <w:rFonts w:ascii="Times New Roman" w:hAnsi="Times New Roman" w:cs="Times New Roman"/>
          <w:color w:val="FF0000"/>
        </w:rPr>
        <w:t>, na forma estabelecida n</w:t>
      </w:r>
      <w:r w:rsidR="0037641F" w:rsidRPr="008A3DA4">
        <w:rPr>
          <w:rFonts w:ascii="Times New Roman" w:hAnsi="Times New Roman" w:cs="Times New Roman"/>
          <w:color w:val="FF0000"/>
        </w:rPr>
        <w:t>o</w:t>
      </w:r>
      <w:r w:rsidRPr="008A3DA4">
        <w:rPr>
          <w:rFonts w:ascii="Times New Roman" w:hAnsi="Times New Roman" w:cs="Times New Roman"/>
          <w:color w:val="FF0000"/>
        </w:rPr>
        <w:t xml:space="preserve"> edital;</w:t>
      </w:r>
    </w:p>
    <w:p w:rsidR="006F5D1E" w:rsidRPr="008A3DA4" w:rsidRDefault="0007134C" w:rsidP="00000235">
      <w:pPr>
        <w:numPr>
          <w:ilvl w:val="2"/>
          <w:numId w:val="12"/>
        </w:numPr>
        <w:spacing w:before="120" w:after="120"/>
        <w:ind w:left="0" w:firstLine="0"/>
        <w:jc w:val="both"/>
        <w:rPr>
          <w:rFonts w:ascii="Times New Roman" w:hAnsi="Times New Roman" w:cs="Times New Roman"/>
          <w:color w:val="FF0000"/>
        </w:rPr>
      </w:pPr>
      <w:r w:rsidRPr="006A6337">
        <w:rPr>
          <w:rFonts w:ascii="Times New Roman" w:hAnsi="Times New Roman" w:cs="Times New Roman"/>
          <w:color w:val="FF0000"/>
        </w:rPr>
        <w:t xml:space="preserve">Demonstração, pelo consórcio, pelo </w:t>
      </w:r>
      <w:r w:rsidRPr="006A6337">
        <w:rPr>
          <w:rFonts w:ascii="Times New Roman" w:hAnsi="Times New Roman" w:cs="Times New Roman"/>
          <w:color w:val="FF0000"/>
          <w:shd w:val="clear" w:color="auto" w:fill="FFFFFF"/>
        </w:rPr>
        <w:t>somatório dos valores de cada consorciado, na proporção de sua respectiva participação</w:t>
      </w:r>
      <w:r w:rsidRPr="006A6337">
        <w:rPr>
          <w:rFonts w:ascii="Times New Roman" w:hAnsi="Times New Roman" w:cs="Times New Roman"/>
          <w:color w:val="FF0000"/>
        </w:rPr>
        <w:t>, do atendimento aos índices contábeis definidos no edital, [...com o acréscimo de (...no máximo, 30%...)%...], para fins de qualificação econômico-financeira, na proporção da respectiva participação</w:t>
      </w:r>
      <w:r w:rsidR="00AD59E8" w:rsidRPr="008A3DA4">
        <w:rPr>
          <w:rFonts w:ascii="Times New Roman" w:hAnsi="Times New Roman" w:cs="Times New Roman"/>
          <w:color w:val="FF0000"/>
        </w:rPr>
        <w:t>;</w:t>
      </w:r>
    </w:p>
    <w:p w:rsidR="00043B40" w:rsidRPr="008A3DA4" w:rsidRDefault="00043B40" w:rsidP="00000235">
      <w:pPr>
        <w:numPr>
          <w:ilvl w:val="3"/>
          <w:numId w:val="12"/>
        </w:numPr>
        <w:spacing w:before="120" w:after="120"/>
        <w:ind w:left="0" w:firstLine="0"/>
        <w:jc w:val="both"/>
        <w:rPr>
          <w:rFonts w:ascii="Times New Roman" w:hAnsi="Times New Roman" w:cs="Times New Roman"/>
          <w:color w:val="FF0000"/>
        </w:rPr>
      </w:pPr>
      <w:r w:rsidRPr="008A3DA4">
        <w:rPr>
          <w:rFonts w:ascii="Times New Roman" w:hAnsi="Times New Roman" w:cs="Times New Roman"/>
          <w:color w:val="FF0000"/>
        </w:rPr>
        <w:t xml:space="preserve">Quando se tratar de consórcio composto em sua totalidade por micro e pequenas empresas, não será necessário cumprir esse acréscimo percentual na qualificação econômico-financeira; </w:t>
      </w:r>
    </w:p>
    <w:p w:rsidR="00AD59E8" w:rsidRPr="008A3DA4" w:rsidRDefault="00F90826" w:rsidP="00000235">
      <w:pPr>
        <w:pStyle w:val="Citao"/>
        <w:shd w:val="clear" w:color="auto" w:fill="D9D9D9" w:themeFill="background1" w:themeFillShade="D9"/>
        <w:spacing w:after="120"/>
        <w:rPr>
          <w:rFonts w:ascii="Times New Roman" w:hAnsi="Times New Roman" w:cs="Times New Roman"/>
          <w:b/>
          <w:i w:val="0"/>
          <w:color w:val="auto"/>
          <w:sz w:val="24"/>
        </w:rPr>
      </w:pPr>
      <w:r w:rsidRPr="008A3DA4">
        <w:rPr>
          <w:rFonts w:ascii="Times New Roman" w:hAnsi="Times New Roman" w:cs="Times New Roman"/>
          <w:b/>
          <w:i w:val="0"/>
          <w:color w:val="auto"/>
          <w:sz w:val="24"/>
        </w:rPr>
        <w:t>Nota Explicativa</w:t>
      </w:r>
      <w:r w:rsidRPr="008A3DA4">
        <w:rPr>
          <w:rFonts w:ascii="Times New Roman" w:hAnsi="Times New Roman" w:cs="Times New Roman"/>
          <w:i w:val="0"/>
          <w:color w:val="auto"/>
          <w:sz w:val="24"/>
        </w:rPr>
        <w:t>:</w:t>
      </w:r>
    </w:p>
    <w:p w:rsidR="00F90826" w:rsidRPr="008A3DA4" w:rsidRDefault="005E1B04" w:rsidP="00000235">
      <w:pPr>
        <w:pStyle w:val="Citao"/>
        <w:shd w:val="clear" w:color="auto" w:fill="D9D9D9" w:themeFill="background1" w:themeFillShade="D9"/>
        <w:spacing w:after="120"/>
        <w:rPr>
          <w:rFonts w:ascii="Times New Roman" w:hAnsi="Times New Roman" w:cs="Times New Roman"/>
          <w:i w:val="0"/>
          <w:color w:val="auto"/>
          <w:sz w:val="24"/>
        </w:rPr>
      </w:pPr>
      <w:r w:rsidRPr="008A3DA4">
        <w:rPr>
          <w:rFonts w:ascii="Times New Roman" w:hAnsi="Times New Roman" w:cs="Times New Roman"/>
          <w:i w:val="0"/>
          <w:color w:val="auto"/>
          <w:sz w:val="24"/>
        </w:rPr>
        <w:t>C</w:t>
      </w:r>
      <w:r w:rsidR="00F90826" w:rsidRPr="008A3DA4">
        <w:rPr>
          <w:rFonts w:ascii="Times New Roman" w:hAnsi="Times New Roman" w:cs="Times New Roman"/>
          <w:i w:val="0"/>
          <w:color w:val="auto"/>
          <w:sz w:val="24"/>
        </w:rPr>
        <w:t>aso se opte p</w:t>
      </w:r>
      <w:r w:rsidR="00F96316" w:rsidRPr="008A3DA4">
        <w:rPr>
          <w:rFonts w:ascii="Times New Roman" w:hAnsi="Times New Roman" w:cs="Times New Roman"/>
          <w:i w:val="0"/>
          <w:color w:val="auto"/>
          <w:sz w:val="24"/>
        </w:rPr>
        <w:t>el</w:t>
      </w:r>
      <w:r w:rsidRPr="008A3DA4">
        <w:rPr>
          <w:rFonts w:ascii="Times New Roman" w:hAnsi="Times New Roman" w:cs="Times New Roman"/>
          <w:i w:val="0"/>
          <w:color w:val="auto"/>
          <w:sz w:val="24"/>
        </w:rPr>
        <w:t>o</w:t>
      </w:r>
      <w:r w:rsidR="00F90826" w:rsidRPr="008A3DA4">
        <w:rPr>
          <w:rFonts w:ascii="Times New Roman" w:hAnsi="Times New Roman" w:cs="Times New Roman"/>
          <w:i w:val="0"/>
          <w:color w:val="auto"/>
          <w:sz w:val="24"/>
        </w:rPr>
        <w:t xml:space="preserve"> acréscimo</w:t>
      </w:r>
      <w:r w:rsidR="00F96316" w:rsidRPr="008A3DA4">
        <w:rPr>
          <w:rFonts w:ascii="Times New Roman" w:hAnsi="Times New Roman" w:cs="Times New Roman"/>
          <w:i w:val="0"/>
          <w:color w:val="auto"/>
          <w:sz w:val="24"/>
        </w:rPr>
        <w:t xml:space="preserve"> para fins de qualificação econômico-financeira do consórcio, adotar</w:t>
      </w:r>
      <w:r w:rsidR="00F90826" w:rsidRPr="008A3DA4">
        <w:rPr>
          <w:rFonts w:ascii="Times New Roman" w:hAnsi="Times New Roman" w:cs="Times New Roman"/>
          <w:i w:val="0"/>
          <w:color w:val="auto"/>
          <w:sz w:val="24"/>
        </w:rPr>
        <w:t xml:space="preserve"> a parte destacada entre colchetes no item 9.</w:t>
      </w:r>
      <w:r w:rsidR="005A641B" w:rsidRPr="008A3DA4">
        <w:rPr>
          <w:rFonts w:ascii="Times New Roman" w:hAnsi="Times New Roman" w:cs="Times New Roman"/>
          <w:i w:val="0"/>
          <w:color w:val="auto"/>
          <w:sz w:val="24"/>
        </w:rPr>
        <w:t>20</w:t>
      </w:r>
      <w:r w:rsidR="00F90826" w:rsidRPr="008A3DA4">
        <w:rPr>
          <w:rFonts w:ascii="Times New Roman" w:hAnsi="Times New Roman" w:cs="Times New Roman"/>
          <w:i w:val="0"/>
          <w:color w:val="auto"/>
          <w:sz w:val="24"/>
        </w:rPr>
        <w:t>.4</w:t>
      </w:r>
      <w:r w:rsidR="00F96316" w:rsidRPr="008A3DA4">
        <w:rPr>
          <w:rFonts w:ascii="Times New Roman" w:hAnsi="Times New Roman" w:cs="Times New Roman"/>
          <w:i w:val="0"/>
          <w:color w:val="auto"/>
          <w:sz w:val="24"/>
        </w:rPr>
        <w:t xml:space="preserve"> e o subitem 9.</w:t>
      </w:r>
      <w:r w:rsidR="005A641B" w:rsidRPr="008A3DA4">
        <w:rPr>
          <w:rFonts w:ascii="Times New Roman" w:hAnsi="Times New Roman" w:cs="Times New Roman"/>
          <w:i w:val="0"/>
          <w:color w:val="auto"/>
          <w:sz w:val="24"/>
        </w:rPr>
        <w:t>20</w:t>
      </w:r>
      <w:r w:rsidR="00F96316" w:rsidRPr="008A3DA4">
        <w:rPr>
          <w:rFonts w:ascii="Times New Roman" w:hAnsi="Times New Roman" w:cs="Times New Roman"/>
          <w:i w:val="0"/>
          <w:color w:val="auto"/>
          <w:sz w:val="24"/>
        </w:rPr>
        <w:t xml:space="preserve">.4.1 e </w:t>
      </w:r>
      <w:r w:rsidR="00F90826" w:rsidRPr="008A3DA4">
        <w:rPr>
          <w:rFonts w:ascii="Times New Roman" w:hAnsi="Times New Roman" w:cs="Times New Roman"/>
          <w:i w:val="0"/>
          <w:color w:val="auto"/>
          <w:sz w:val="24"/>
        </w:rPr>
        <w:t>preencher o percentual escolhido</w:t>
      </w:r>
      <w:r w:rsidR="00F96316" w:rsidRPr="008A3DA4">
        <w:rPr>
          <w:rFonts w:ascii="Times New Roman" w:hAnsi="Times New Roman" w:cs="Times New Roman"/>
          <w:i w:val="0"/>
          <w:color w:val="auto"/>
          <w:sz w:val="24"/>
        </w:rPr>
        <w:t xml:space="preserve">, </w:t>
      </w:r>
      <w:r w:rsidR="002770DD" w:rsidRPr="008A3DA4">
        <w:rPr>
          <w:rFonts w:ascii="Times New Roman" w:hAnsi="Times New Roman" w:cs="Times New Roman"/>
          <w:i w:val="0"/>
          <w:sz w:val="24"/>
        </w:rPr>
        <w:t>devendo haver justificativa nos autos</w:t>
      </w:r>
      <w:r w:rsidR="00AF4DA2" w:rsidRPr="008A3DA4">
        <w:rPr>
          <w:rFonts w:ascii="Times New Roman" w:hAnsi="Times New Roman" w:cs="Times New Roman"/>
          <w:i w:val="0"/>
          <w:color w:val="auto"/>
          <w:sz w:val="24"/>
        </w:rPr>
        <w:t>.</w:t>
      </w:r>
    </w:p>
    <w:p w:rsidR="00F90826" w:rsidRPr="008A3DA4" w:rsidRDefault="0060460E" w:rsidP="00000235">
      <w:pPr>
        <w:numPr>
          <w:ilvl w:val="2"/>
          <w:numId w:val="12"/>
        </w:numPr>
        <w:spacing w:before="120" w:after="120"/>
        <w:ind w:left="0" w:firstLine="0"/>
        <w:jc w:val="both"/>
        <w:rPr>
          <w:rFonts w:ascii="Times New Roman" w:hAnsi="Times New Roman" w:cs="Times New Roman"/>
          <w:color w:val="FF0000"/>
        </w:rPr>
      </w:pPr>
      <w:r w:rsidRPr="008A3DA4">
        <w:rPr>
          <w:rFonts w:ascii="Times New Roman" w:hAnsi="Times New Roman" w:cs="Times New Roman"/>
          <w:color w:val="FF0000"/>
        </w:rPr>
        <w:lastRenderedPageBreak/>
        <w:t>Responsabilidade</w:t>
      </w:r>
      <w:r w:rsidR="00F90826" w:rsidRPr="008A3DA4">
        <w:rPr>
          <w:rFonts w:ascii="Times New Roman" w:hAnsi="Times New Roman" w:cs="Times New Roman"/>
          <w:color w:val="FF0000"/>
        </w:rPr>
        <w:t xml:space="preserve"> solidária das empresas consorciadas pelas obrigações do consórcio, nas fases de licitação e durante a vigência do contrato;</w:t>
      </w:r>
    </w:p>
    <w:p w:rsidR="00F90826" w:rsidRPr="008A3DA4" w:rsidRDefault="0060460E" w:rsidP="00000235">
      <w:pPr>
        <w:numPr>
          <w:ilvl w:val="2"/>
          <w:numId w:val="12"/>
        </w:numPr>
        <w:spacing w:before="120" w:after="120"/>
        <w:ind w:left="0" w:firstLine="0"/>
        <w:jc w:val="both"/>
        <w:rPr>
          <w:rFonts w:ascii="Times New Roman" w:hAnsi="Times New Roman" w:cs="Times New Roman"/>
          <w:color w:val="FF0000"/>
        </w:rPr>
      </w:pPr>
      <w:r w:rsidRPr="008A3DA4">
        <w:rPr>
          <w:rFonts w:ascii="Times New Roman" w:hAnsi="Times New Roman" w:cs="Times New Roman"/>
          <w:color w:val="FF0000"/>
        </w:rPr>
        <w:t>Obrigatoriedade</w:t>
      </w:r>
      <w:r w:rsidR="00F90826" w:rsidRPr="008A3DA4">
        <w:rPr>
          <w:rFonts w:ascii="Times New Roman" w:hAnsi="Times New Roman" w:cs="Times New Roman"/>
          <w:color w:val="FF0000"/>
        </w:rPr>
        <w:t xml:space="preserve"> de liderança por empresa brasileira no consórcio formado por empresas brasileiras e estrangeiras;</w:t>
      </w:r>
    </w:p>
    <w:p w:rsidR="00F90826" w:rsidRPr="008A3DA4" w:rsidRDefault="0060460E" w:rsidP="00000235">
      <w:pPr>
        <w:numPr>
          <w:ilvl w:val="2"/>
          <w:numId w:val="12"/>
        </w:numPr>
        <w:spacing w:before="120" w:after="120"/>
        <w:ind w:left="0" w:firstLine="0"/>
        <w:jc w:val="both"/>
        <w:rPr>
          <w:rFonts w:ascii="Times New Roman" w:hAnsi="Times New Roman" w:cs="Times New Roman"/>
          <w:color w:val="FF0000"/>
        </w:rPr>
      </w:pPr>
      <w:r w:rsidRPr="008A3DA4">
        <w:rPr>
          <w:rFonts w:ascii="Times New Roman" w:hAnsi="Times New Roman" w:cs="Times New Roman"/>
          <w:color w:val="FF0000"/>
        </w:rPr>
        <w:t>Constituição</w:t>
      </w:r>
      <w:r w:rsidR="00F90826" w:rsidRPr="008A3DA4">
        <w:rPr>
          <w:rFonts w:ascii="Times New Roman" w:hAnsi="Times New Roman" w:cs="Times New Roman"/>
          <w:color w:val="FF0000"/>
        </w:rPr>
        <w:t xml:space="preserve"> e registro do consórcio antes da celebração do contrato; e</w:t>
      </w:r>
    </w:p>
    <w:p w:rsidR="00F90826" w:rsidRPr="008A3DA4" w:rsidRDefault="008572C0" w:rsidP="00000235">
      <w:pPr>
        <w:numPr>
          <w:ilvl w:val="2"/>
          <w:numId w:val="12"/>
        </w:numPr>
        <w:spacing w:before="120" w:after="120"/>
        <w:ind w:left="0" w:firstLine="0"/>
        <w:jc w:val="both"/>
        <w:rPr>
          <w:rFonts w:ascii="Times New Roman" w:hAnsi="Times New Roman" w:cs="Times New Roman"/>
          <w:color w:val="FF0000"/>
        </w:rPr>
      </w:pPr>
      <w:r w:rsidRPr="008A3DA4">
        <w:rPr>
          <w:rFonts w:ascii="Times New Roman" w:hAnsi="Times New Roman" w:cs="Times New Roman"/>
          <w:color w:val="FF0000"/>
        </w:rPr>
        <w:t>Proibição</w:t>
      </w:r>
      <w:r w:rsidR="00F90826" w:rsidRPr="008A3DA4">
        <w:rPr>
          <w:rFonts w:ascii="Times New Roman" w:hAnsi="Times New Roman" w:cs="Times New Roman"/>
          <w:color w:val="FF0000"/>
        </w:rPr>
        <w:t xml:space="preserve"> de participação de empresa consorciada, na mesma licitação, por intermédio de mais de um consórcio ou isoladamente.</w:t>
      </w:r>
    </w:p>
    <w:p w:rsidR="007E3133" w:rsidRPr="008A3DA4" w:rsidRDefault="007E3133" w:rsidP="00000235">
      <w:pPr>
        <w:pStyle w:val="PargrafodaLista"/>
        <w:numPr>
          <w:ilvl w:val="1"/>
          <w:numId w:val="12"/>
        </w:numPr>
        <w:tabs>
          <w:tab w:val="left" w:pos="0"/>
        </w:tabs>
        <w:autoSpaceDE w:val="0"/>
        <w:snapToGrid w:val="0"/>
        <w:spacing w:before="120" w:after="120"/>
        <w:ind w:left="0" w:firstLine="0"/>
        <w:contextualSpacing w:val="0"/>
        <w:jc w:val="both"/>
        <w:rPr>
          <w:rFonts w:ascii="Times New Roman" w:hAnsi="Times New Roman" w:cs="Times New Roman"/>
          <w:b/>
          <w:bCs/>
        </w:rPr>
      </w:pPr>
      <w:r w:rsidRPr="008A3DA4">
        <w:rPr>
          <w:rFonts w:ascii="Times New Roman" w:hAnsi="Times New Roman" w:cs="Times New Roman"/>
          <w:bCs/>
        </w:rPr>
        <w:t xml:space="preserve">O licitante enquadrado como microempreendedor individual que pretenda auferir os benefícios do tratamento diferenciado previstos na </w:t>
      </w:r>
      <w:r w:rsidR="00895736" w:rsidRPr="008A3DA4">
        <w:rPr>
          <w:rFonts w:ascii="Times New Roman" w:hAnsi="Times New Roman" w:cs="Times New Roman"/>
          <w:bCs/>
        </w:rPr>
        <w:t>Lei Complementar nº 123, de 2006</w:t>
      </w:r>
      <w:r w:rsidRPr="008A3DA4">
        <w:rPr>
          <w:rFonts w:ascii="Times New Roman" w:hAnsi="Times New Roman" w:cs="Times New Roman"/>
          <w:bCs/>
        </w:rPr>
        <w:t>, estará dispensado (a) da prova de inscrição nos cadastros de contribuintes estadual e municipal e (b) da apresentação do balanço patrimonial e das demonstrações contábeis do último exercício.</w:t>
      </w:r>
    </w:p>
    <w:p w:rsidR="003343F8" w:rsidRPr="008A3DA4" w:rsidRDefault="00202BFE" w:rsidP="00000235">
      <w:pPr>
        <w:pStyle w:val="PargrafodaLista"/>
        <w:numPr>
          <w:ilvl w:val="1"/>
          <w:numId w:val="12"/>
        </w:numPr>
        <w:tabs>
          <w:tab w:val="left" w:pos="0"/>
        </w:tabs>
        <w:autoSpaceDE w:val="0"/>
        <w:snapToGrid w:val="0"/>
        <w:spacing w:before="120" w:after="120"/>
        <w:ind w:left="0" w:firstLine="0"/>
        <w:contextualSpacing w:val="0"/>
        <w:jc w:val="both"/>
        <w:rPr>
          <w:rFonts w:ascii="Times New Roman" w:hAnsi="Times New Roman" w:cs="Times New Roman"/>
          <w:bCs/>
          <w:color w:val="000000"/>
        </w:rPr>
      </w:pPr>
      <w:r w:rsidRPr="008A3DA4">
        <w:rPr>
          <w:rFonts w:ascii="Times New Roman" w:hAnsi="Times New Roman" w:cs="Times New Roman"/>
          <w:bCs/>
          <w:color w:val="000000"/>
        </w:rPr>
        <w:t>A existência de restrição relativamente à regul</w:t>
      </w:r>
      <w:r w:rsidR="00A902D4" w:rsidRPr="008A3DA4">
        <w:rPr>
          <w:rFonts w:ascii="Times New Roman" w:hAnsi="Times New Roman" w:cs="Times New Roman"/>
          <w:bCs/>
          <w:color w:val="000000"/>
        </w:rPr>
        <w:t xml:space="preserve">aridade fiscal e trabalhista </w:t>
      </w:r>
      <w:r w:rsidRPr="008A3DA4">
        <w:rPr>
          <w:rFonts w:ascii="Times New Roman" w:hAnsi="Times New Roman" w:cs="Times New Roman"/>
          <w:bCs/>
          <w:color w:val="000000"/>
        </w:rPr>
        <w:t>não impede que a licitante qualificada como microempresa ou empresa de pequeno porte seja declarada vencedora, uma vez que atenda a todas as demais exigências do edital.</w:t>
      </w:r>
    </w:p>
    <w:p w:rsidR="00FC5E78" w:rsidRPr="008A3DA4" w:rsidRDefault="00FC5E78" w:rsidP="00000235">
      <w:pPr>
        <w:pStyle w:val="PargrafodaLista"/>
        <w:numPr>
          <w:ilvl w:val="2"/>
          <w:numId w:val="41"/>
        </w:numPr>
        <w:spacing w:before="120" w:after="120"/>
        <w:ind w:left="0" w:firstLine="0"/>
        <w:contextualSpacing w:val="0"/>
        <w:jc w:val="both"/>
        <w:rPr>
          <w:rFonts w:ascii="Times New Roman" w:hAnsi="Times New Roman" w:cs="Times New Roman"/>
          <w:bCs/>
          <w:color w:val="000000"/>
        </w:rPr>
      </w:pPr>
      <w:r w:rsidRPr="008A3DA4">
        <w:rPr>
          <w:rFonts w:ascii="Times New Roman" w:hAnsi="Times New Roman" w:cs="Times New Roman"/>
          <w:bCs/>
          <w:color w:val="000000"/>
        </w:rPr>
        <w:t>A declaração do vencedor acontecerá no momento imediatamente posterior à fase de habilitação.</w:t>
      </w:r>
    </w:p>
    <w:p w:rsidR="00FC5E78" w:rsidRPr="008A3DA4" w:rsidRDefault="00FC5E78" w:rsidP="00000235">
      <w:pPr>
        <w:pStyle w:val="PargrafodaLista"/>
        <w:numPr>
          <w:ilvl w:val="1"/>
          <w:numId w:val="9"/>
        </w:numPr>
        <w:spacing w:before="120" w:after="120"/>
        <w:ind w:left="0" w:firstLine="0"/>
        <w:contextualSpacing w:val="0"/>
        <w:jc w:val="both"/>
        <w:rPr>
          <w:rFonts w:ascii="Times New Roman" w:hAnsi="Times New Roman" w:cs="Times New Roman"/>
          <w:bCs/>
          <w:color w:val="000000"/>
        </w:rPr>
      </w:pPr>
      <w:r w:rsidRPr="008A3DA4">
        <w:rPr>
          <w:rFonts w:ascii="Times New Roman" w:hAnsi="Times New Roman" w:cs="Times New Roman"/>
          <w:bCs/>
        </w:rPr>
        <w:t xml:space="preserve">Caso a </w:t>
      </w:r>
      <w:r w:rsidRPr="008A3DA4">
        <w:rPr>
          <w:rFonts w:ascii="Times New Roman" w:hAnsi="Times New Roman" w:cs="Times New Roman"/>
          <w:bCs/>
          <w:color w:val="000000"/>
        </w:rPr>
        <w:t>proposta mais vantajosa seja ofertada por</w:t>
      </w:r>
      <w:r w:rsidR="002B0A65" w:rsidRPr="008A3DA4">
        <w:rPr>
          <w:rFonts w:ascii="Times New Roman" w:hAnsi="Times New Roman" w:cs="Times New Roman"/>
          <w:bCs/>
          <w:color w:val="000000"/>
        </w:rPr>
        <w:t xml:space="preserve"> licitante qualificada como microempresa ou</w:t>
      </w:r>
      <w:r w:rsidRPr="008A3DA4">
        <w:rPr>
          <w:rFonts w:ascii="Times New Roman" w:hAnsi="Times New Roman" w:cs="Times New Roman"/>
          <w:bCs/>
          <w:color w:val="000000"/>
        </w:rPr>
        <w:t xml:space="preserve"> empresa de pequeno porte, e uma vez constatada a existência de alguma restrição no que tange à regularidade fiscal</w:t>
      </w:r>
      <w:r w:rsidR="00A902D4" w:rsidRPr="008A3DA4">
        <w:rPr>
          <w:rFonts w:ascii="Times New Roman" w:hAnsi="Times New Roman" w:cs="Times New Roman"/>
          <w:bCs/>
          <w:color w:val="000000"/>
        </w:rPr>
        <w:t xml:space="preserve"> e trabalhista</w:t>
      </w:r>
      <w:r w:rsidRPr="008A3DA4">
        <w:rPr>
          <w:rFonts w:ascii="Times New Roman" w:hAnsi="Times New Roman" w:cs="Times New Roman"/>
          <w:bCs/>
          <w:color w:val="000000"/>
        </w:rPr>
        <w:t>, a mesma será convocada para, no prazo de 5 (cinco) dias úteis, após a declaração do vencedor, comprovar a regularização. O prazo poderá ser prorrogado por igual período</w:t>
      </w:r>
      <w:r w:rsidR="00B37F7E" w:rsidRPr="008A3DA4">
        <w:rPr>
          <w:rFonts w:ascii="Times New Roman" w:hAnsi="Times New Roman" w:cs="Times New Roman"/>
          <w:bCs/>
          <w:color w:val="000000"/>
        </w:rPr>
        <w:t>, a critério da administração pública, quando requerida pelo licitante, mediante apresentação de justificativa</w:t>
      </w:r>
      <w:r w:rsidRPr="008A3DA4">
        <w:rPr>
          <w:rFonts w:ascii="Times New Roman" w:hAnsi="Times New Roman" w:cs="Times New Roman"/>
          <w:bCs/>
          <w:color w:val="000000"/>
        </w:rPr>
        <w:t>.</w:t>
      </w:r>
    </w:p>
    <w:p w:rsidR="00FC5E78" w:rsidRPr="008A3DA4" w:rsidRDefault="00FC5E78" w:rsidP="00000235">
      <w:pPr>
        <w:pStyle w:val="PargrafodaLista"/>
        <w:numPr>
          <w:ilvl w:val="1"/>
          <w:numId w:val="9"/>
        </w:numPr>
        <w:spacing w:before="120" w:after="120"/>
        <w:ind w:left="0" w:firstLine="0"/>
        <w:contextualSpacing w:val="0"/>
        <w:jc w:val="both"/>
        <w:rPr>
          <w:rFonts w:ascii="Times New Roman" w:hAnsi="Times New Roman" w:cs="Times New Roman"/>
          <w:bCs/>
          <w:color w:val="000000"/>
        </w:rPr>
      </w:pPr>
      <w:r w:rsidRPr="008A3DA4">
        <w:rPr>
          <w:rFonts w:ascii="Times New Roman" w:hAnsi="Times New Roman" w:cs="Times New Roman"/>
          <w:bCs/>
          <w:color w:val="000000"/>
        </w:rPr>
        <w:t>A não-regularização fiscal</w:t>
      </w:r>
      <w:r w:rsidR="00A902D4" w:rsidRPr="008A3DA4">
        <w:rPr>
          <w:rFonts w:ascii="Times New Roman" w:hAnsi="Times New Roman" w:cs="Times New Roman"/>
          <w:bCs/>
          <w:color w:val="000000"/>
        </w:rPr>
        <w:t xml:space="preserve"> e trabalhista</w:t>
      </w:r>
      <w:r w:rsidRPr="008A3DA4">
        <w:rPr>
          <w:rFonts w:ascii="Times New Roman" w:hAnsi="Times New Roman" w:cs="Times New Roman"/>
          <w:bCs/>
          <w:color w:val="000000"/>
        </w:rPr>
        <w:t xml:space="preserve"> no prazo previsto no subitem anterior acarretará a inabilitação do licitante, sem prejuízo das sanções previstas n</w:t>
      </w:r>
      <w:r w:rsidR="0037641F" w:rsidRPr="008A3DA4">
        <w:rPr>
          <w:rFonts w:ascii="Times New Roman" w:hAnsi="Times New Roman" w:cs="Times New Roman"/>
          <w:bCs/>
          <w:color w:val="000000"/>
        </w:rPr>
        <w:t>o</w:t>
      </w:r>
      <w:r w:rsidRPr="008A3DA4">
        <w:rPr>
          <w:rFonts w:ascii="Times New Roman" w:hAnsi="Times New Roman" w:cs="Times New Roman"/>
          <w:bCs/>
          <w:color w:val="000000"/>
        </w:rPr>
        <w:t xml:space="preserve"> Edital</w:t>
      </w:r>
      <w:r w:rsidR="005273E0" w:rsidRPr="008A3DA4">
        <w:rPr>
          <w:rFonts w:ascii="Times New Roman" w:hAnsi="Times New Roman" w:cs="Times New Roman"/>
          <w:bCs/>
          <w:color w:val="000000"/>
        </w:rPr>
        <w:t xml:space="preserve">, </w:t>
      </w:r>
      <w:r w:rsidR="00A902D4" w:rsidRPr="008A3DA4">
        <w:rPr>
          <w:rFonts w:ascii="Times New Roman" w:hAnsi="Times New Roman" w:cs="Times New Roman"/>
          <w:bCs/>
          <w:color w:val="000000"/>
        </w:rPr>
        <w:t>sendo facultada a convocação dos licitantes remanescentes, na ordem de classificação. Se, na ordem de classificação, seguir-se outra microempresa</w:t>
      </w:r>
      <w:r w:rsidR="008A2309" w:rsidRPr="008A3DA4">
        <w:rPr>
          <w:rFonts w:ascii="Times New Roman" w:hAnsi="Times New Roman" w:cs="Times New Roman"/>
          <w:bCs/>
          <w:color w:val="000000"/>
        </w:rPr>
        <w:t xml:space="preserve"> ou</w:t>
      </w:r>
      <w:r w:rsidR="00A902D4" w:rsidRPr="008A3DA4">
        <w:rPr>
          <w:rFonts w:ascii="Times New Roman" w:hAnsi="Times New Roman" w:cs="Times New Roman"/>
          <w:bCs/>
          <w:color w:val="000000"/>
        </w:rPr>
        <w:t xml:space="preserve"> empresa de pequeno porte com alguma restrição na documentação fiscal e trabalhista, será concedido o mesmo prazo para regularização.</w:t>
      </w:r>
    </w:p>
    <w:p w:rsidR="00CA24FB" w:rsidRPr="008A3DA4"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8A3DA4">
        <w:rPr>
          <w:rFonts w:ascii="Times New Roman" w:hAnsi="Times New Roman" w:cs="Times New Roman"/>
          <w:color w:val="000000"/>
        </w:rPr>
        <w:t xml:space="preserve">Havendo necessidade de analisar minuciosamente os documentos exigidos, o </w:t>
      </w:r>
      <w:r w:rsidR="00C6162E" w:rsidRPr="008A3DA4">
        <w:rPr>
          <w:rFonts w:ascii="Times New Roman" w:hAnsi="Times New Roman" w:cs="Times New Roman"/>
          <w:color w:val="000000"/>
        </w:rPr>
        <w:t>Pregoeiro</w:t>
      </w:r>
      <w:r w:rsidRPr="008A3DA4">
        <w:rPr>
          <w:rFonts w:ascii="Times New Roman" w:hAnsi="Times New Roman" w:cs="Times New Roman"/>
          <w:color w:val="000000"/>
        </w:rPr>
        <w:t xml:space="preserve"> suspenderá a sessão, informando no </w:t>
      </w:r>
      <w:r w:rsidRPr="008A3DA4">
        <w:rPr>
          <w:rFonts w:ascii="Times New Roman" w:hAnsi="Times New Roman" w:cs="Times New Roman"/>
          <w:i/>
          <w:color w:val="000000"/>
        </w:rPr>
        <w:t>chat</w:t>
      </w:r>
      <w:r w:rsidRPr="008A3DA4">
        <w:rPr>
          <w:rFonts w:ascii="Times New Roman" w:hAnsi="Times New Roman" w:cs="Times New Roman"/>
          <w:color w:val="000000"/>
        </w:rPr>
        <w:t xml:space="preserve"> a nova data e horário para a continuidade da mesma.</w:t>
      </w:r>
    </w:p>
    <w:p w:rsidR="00CA24FB" w:rsidRPr="008A3DA4"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8A3DA4">
        <w:rPr>
          <w:rFonts w:ascii="Times New Roman" w:hAnsi="Times New Roman" w:cs="Times New Roman"/>
          <w:color w:val="000000"/>
        </w:rPr>
        <w:t xml:space="preserve">Será inabilitado o licitante que não comprovar sua habilitação, </w:t>
      </w:r>
      <w:r w:rsidR="00570B5A" w:rsidRPr="008A3DA4">
        <w:rPr>
          <w:rFonts w:ascii="Times New Roman" w:hAnsi="Times New Roman" w:cs="Times New Roman"/>
          <w:color w:val="000000"/>
        </w:rPr>
        <w:t>seja por não apresentar quaisquer dos documentos exigidos</w:t>
      </w:r>
      <w:r w:rsidRPr="008A3DA4">
        <w:rPr>
          <w:rFonts w:ascii="Times New Roman" w:hAnsi="Times New Roman" w:cs="Times New Roman"/>
          <w:color w:val="000000"/>
        </w:rPr>
        <w:t>, ou apresentá-los em desacordo com o e</w:t>
      </w:r>
      <w:r w:rsidRPr="008A3DA4">
        <w:rPr>
          <w:rFonts w:ascii="Times New Roman" w:hAnsi="Times New Roman" w:cs="Times New Roman"/>
          <w:color w:val="000000"/>
          <w:lang w:eastAsia="en-US"/>
        </w:rPr>
        <w:t>stabelecido n</w:t>
      </w:r>
      <w:r w:rsidR="0037641F" w:rsidRPr="008A3DA4">
        <w:rPr>
          <w:rFonts w:ascii="Times New Roman" w:hAnsi="Times New Roman" w:cs="Times New Roman"/>
          <w:color w:val="000000"/>
          <w:lang w:eastAsia="en-US"/>
        </w:rPr>
        <w:t>o</w:t>
      </w:r>
      <w:r w:rsidRPr="008A3DA4">
        <w:rPr>
          <w:rFonts w:ascii="Times New Roman" w:hAnsi="Times New Roman" w:cs="Times New Roman"/>
          <w:color w:val="000000"/>
          <w:lang w:eastAsia="en-US"/>
        </w:rPr>
        <w:t xml:space="preserve"> Edital.</w:t>
      </w:r>
    </w:p>
    <w:p w:rsidR="00CA24FB" w:rsidRPr="008A3DA4" w:rsidRDefault="00B04350"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8A3DA4">
        <w:rPr>
          <w:rFonts w:ascii="Times New Roman" w:hAnsi="Times New Roman" w:cs="Times New Roman"/>
          <w:color w:val="000000"/>
        </w:rPr>
        <w:t>Nos itens não exclusivos a microempresas e empresas de pequeno porte, em havendo</w:t>
      </w:r>
      <w:r w:rsidR="00CA24FB" w:rsidRPr="008A3DA4">
        <w:rPr>
          <w:rFonts w:ascii="Times New Roman" w:hAnsi="Times New Roman" w:cs="Times New Roman"/>
          <w:color w:val="000000"/>
        </w:rPr>
        <w:t xml:space="preserve"> inabilitação, haverá nova verificação, pelo sistema, da eventual ocorrência do empate ficto, previsto nos artigos 44 e 45 da </w:t>
      </w:r>
      <w:r w:rsidR="00895736" w:rsidRPr="008A3DA4">
        <w:rPr>
          <w:rFonts w:ascii="Times New Roman" w:hAnsi="Times New Roman" w:cs="Times New Roman"/>
          <w:color w:val="000000"/>
        </w:rPr>
        <w:t>Lei Complementar nº 123, de 2006</w:t>
      </w:r>
      <w:r w:rsidR="00CA24FB" w:rsidRPr="008A3DA4">
        <w:rPr>
          <w:rFonts w:ascii="Times New Roman" w:hAnsi="Times New Roman" w:cs="Times New Roman"/>
          <w:color w:val="000000"/>
        </w:rPr>
        <w:t>, seguindo-se a disciplina antes estabelecida para aceitação da proposta subseq</w:t>
      </w:r>
      <w:r w:rsidR="00570B5A" w:rsidRPr="008A3DA4">
        <w:rPr>
          <w:rFonts w:ascii="Times New Roman" w:hAnsi="Times New Roman" w:cs="Times New Roman"/>
          <w:color w:val="000000"/>
        </w:rPr>
        <w:t>u</w:t>
      </w:r>
      <w:r w:rsidR="00CA24FB" w:rsidRPr="008A3DA4">
        <w:rPr>
          <w:rFonts w:ascii="Times New Roman" w:hAnsi="Times New Roman" w:cs="Times New Roman"/>
          <w:color w:val="000000"/>
        </w:rPr>
        <w:t>ente.</w:t>
      </w:r>
    </w:p>
    <w:p w:rsidR="005E75AD" w:rsidRPr="008A3DA4" w:rsidRDefault="005E75AD" w:rsidP="00000235">
      <w:pPr>
        <w:numPr>
          <w:ilvl w:val="1"/>
          <w:numId w:val="12"/>
        </w:numPr>
        <w:spacing w:before="120" w:after="120"/>
        <w:ind w:left="0" w:firstLine="0"/>
        <w:jc w:val="both"/>
        <w:rPr>
          <w:rFonts w:ascii="Times New Roman" w:hAnsi="Times New Roman" w:cs="Times New Roman"/>
          <w:color w:val="FF0000"/>
        </w:rPr>
      </w:pPr>
      <w:r w:rsidRPr="008A3DA4">
        <w:rPr>
          <w:rFonts w:ascii="Times New Roman" w:hAnsi="Times New Roman" w:cs="Times New Roman"/>
          <w:color w:val="FF0000"/>
        </w:rPr>
        <w:t>O licitante provisoriamente vencedor em um item</w:t>
      </w:r>
      <w:r w:rsidR="00966A64" w:rsidRPr="008A3DA4">
        <w:rPr>
          <w:rFonts w:ascii="Times New Roman" w:hAnsi="Times New Roman" w:cs="Times New Roman"/>
          <w:color w:val="FF0000"/>
        </w:rPr>
        <w:t xml:space="preserve"> ou </w:t>
      </w:r>
      <w:r w:rsidR="00966A64" w:rsidRPr="008A3DA4">
        <w:rPr>
          <w:rFonts w:ascii="Times New Roman" w:eastAsia="MS Mincho" w:hAnsi="Times New Roman" w:cs="Times New Roman"/>
          <w:bCs/>
          <w:iCs/>
          <w:color w:val="FF0000"/>
        </w:rPr>
        <w:t>grupo de itens</w:t>
      </w:r>
      <w:r w:rsidRPr="008A3DA4">
        <w:rPr>
          <w:rFonts w:ascii="Times New Roman" w:hAnsi="Times New Roman" w:cs="Times New Roman"/>
          <w:color w:val="FF0000"/>
        </w:rPr>
        <w:t xml:space="preserve"> que estiver concorrendo em outro ficará obrigado a comprovar os requisitos de habilitação cumulativamente, isto é, somando as exigências do item </w:t>
      </w:r>
      <w:r w:rsidR="00966A64" w:rsidRPr="008A3DA4">
        <w:rPr>
          <w:rFonts w:ascii="Times New Roman" w:hAnsi="Times New Roman" w:cs="Times New Roman"/>
          <w:color w:val="FF0000"/>
        </w:rPr>
        <w:t xml:space="preserve">ou grupo </w:t>
      </w:r>
      <w:r w:rsidRPr="008A3DA4">
        <w:rPr>
          <w:rFonts w:ascii="Times New Roman" w:hAnsi="Times New Roman" w:cs="Times New Roman"/>
          <w:color w:val="FF0000"/>
        </w:rPr>
        <w:t>em que venceu às do item</w:t>
      </w:r>
      <w:r w:rsidR="00966A64" w:rsidRPr="008A3DA4">
        <w:rPr>
          <w:rFonts w:ascii="Times New Roman" w:hAnsi="Times New Roman" w:cs="Times New Roman"/>
          <w:color w:val="FF0000"/>
        </w:rPr>
        <w:t xml:space="preserve"> ou grupo</w:t>
      </w:r>
      <w:r w:rsidRPr="008A3DA4">
        <w:rPr>
          <w:rFonts w:ascii="Times New Roman" w:hAnsi="Times New Roman" w:cs="Times New Roman"/>
          <w:color w:val="FF0000"/>
        </w:rPr>
        <w:t xml:space="preserve"> em que estiver concorrendo, e assim sucessivamente, sob pena de inabilitação, além da aplicação das sanções cabíveis.</w:t>
      </w:r>
    </w:p>
    <w:p w:rsidR="005E75AD" w:rsidRPr="008A3DA4" w:rsidRDefault="005E75AD" w:rsidP="00000235">
      <w:pPr>
        <w:numPr>
          <w:ilvl w:val="2"/>
          <w:numId w:val="12"/>
        </w:numPr>
        <w:spacing w:before="120" w:after="120"/>
        <w:ind w:left="0" w:firstLine="0"/>
        <w:jc w:val="both"/>
        <w:rPr>
          <w:rFonts w:ascii="Times New Roman" w:hAnsi="Times New Roman" w:cs="Times New Roman"/>
          <w:color w:val="FF0000"/>
        </w:rPr>
      </w:pPr>
      <w:r w:rsidRPr="008A3DA4">
        <w:rPr>
          <w:rFonts w:ascii="Times New Roman" w:hAnsi="Times New Roman" w:cs="Times New Roman"/>
          <w:color w:val="FF0000"/>
        </w:rPr>
        <w:lastRenderedPageBreak/>
        <w:t>Não havendo a comprovação cumulativa dos requisitos de habilitação, a inabilitação recairá sobre o(s) item(ns)</w:t>
      </w:r>
      <w:r w:rsidR="003A6BC7" w:rsidRPr="008A3DA4">
        <w:rPr>
          <w:rFonts w:ascii="Times New Roman" w:hAnsi="Times New Roman" w:cs="Times New Roman"/>
          <w:color w:val="FF0000"/>
        </w:rPr>
        <w:t xml:space="preserve"> ou grupo(s) de itens</w:t>
      </w:r>
      <w:r w:rsidRPr="008A3DA4">
        <w:rPr>
          <w:rFonts w:ascii="Times New Roman" w:hAnsi="Times New Roman" w:cs="Times New Roman"/>
          <w:color w:val="FF0000"/>
        </w:rPr>
        <w:t xml:space="preserve"> de menor valor cuja retirada seja suficiente para a habilitação do licitante nos remanescentes.</w:t>
      </w:r>
    </w:p>
    <w:p w:rsidR="00A873AC" w:rsidRPr="008A3DA4" w:rsidRDefault="002D14AB" w:rsidP="00000235">
      <w:pPr>
        <w:pStyle w:val="Citao"/>
        <w:shd w:val="clear" w:color="auto" w:fill="D9D9D9" w:themeFill="background1" w:themeFillShade="D9"/>
        <w:spacing w:after="120"/>
        <w:rPr>
          <w:rFonts w:ascii="Times New Roman" w:hAnsi="Times New Roman" w:cs="Times New Roman"/>
          <w:i w:val="0"/>
          <w:sz w:val="24"/>
        </w:rPr>
      </w:pPr>
      <w:r w:rsidRPr="008A3DA4">
        <w:rPr>
          <w:rFonts w:ascii="Times New Roman" w:hAnsi="Times New Roman" w:cs="Times New Roman"/>
          <w:b/>
          <w:i w:val="0"/>
          <w:sz w:val="24"/>
        </w:rPr>
        <w:t>Nota explicativa</w:t>
      </w:r>
      <w:r w:rsidRPr="008A3DA4">
        <w:rPr>
          <w:rFonts w:ascii="Times New Roman" w:hAnsi="Times New Roman" w:cs="Times New Roman"/>
          <w:i w:val="0"/>
          <w:sz w:val="24"/>
        </w:rPr>
        <w:t>:</w:t>
      </w:r>
    </w:p>
    <w:p w:rsidR="002D14AB" w:rsidRPr="008A3DA4" w:rsidRDefault="00471A86" w:rsidP="00000235">
      <w:pPr>
        <w:pStyle w:val="Citao"/>
        <w:shd w:val="clear" w:color="auto" w:fill="D9D9D9" w:themeFill="background1" w:themeFillShade="D9"/>
        <w:spacing w:after="120"/>
        <w:rPr>
          <w:rFonts w:ascii="Times New Roman" w:hAnsi="Times New Roman" w:cs="Times New Roman"/>
          <w:i w:val="0"/>
          <w:sz w:val="24"/>
        </w:rPr>
      </w:pPr>
      <w:r w:rsidRPr="008A3DA4">
        <w:rPr>
          <w:rFonts w:ascii="Times New Roman" w:hAnsi="Times New Roman" w:cs="Times New Roman"/>
          <w:i w:val="0"/>
          <w:sz w:val="24"/>
        </w:rPr>
        <w:t>O item 9.2</w:t>
      </w:r>
      <w:r w:rsidR="00E96AF0" w:rsidRPr="008A3DA4">
        <w:rPr>
          <w:rFonts w:ascii="Times New Roman" w:hAnsi="Times New Roman" w:cs="Times New Roman"/>
          <w:i w:val="0"/>
          <w:sz w:val="24"/>
        </w:rPr>
        <w:t>8</w:t>
      </w:r>
      <w:r w:rsidRPr="008A3DA4">
        <w:rPr>
          <w:rFonts w:ascii="Times New Roman" w:hAnsi="Times New Roman" w:cs="Times New Roman"/>
          <w:i w:val="0"/>
          <w:sz w:val="24"/>
        </w:rPr>
        <w:t xml:space="preserve"> e subitem deverão ser excluídos </w:t>
      </w:r>
      <w:r w:rsidR="002D14AB" w:rsidRPr="008A3DA4">
        <w:rPr>
          <w:rFonts w:ascii="Times New Roman" w:hAnsi="Times New Roman" w:cs="Times New Roman"/>
          <w:i w:val="0"/>
          <w:sz w:val="24"/>
        </w:rPr>
        <w:t xml:space="preserve">nas licitações </w:t>
      </w:r>
      <w:r w:rsidR="009C4FAC" w:rsidRPr="008A3DA4">
        <w:rPr>
          <w:rFonts w:ascii="Times New Roman" w:hAnsi="Times New Roman" w:cs="Times New Roman"/>
          <w:i w:val="0"/>
          <w:sz w:val="24"/>
        </w:rPr>
        <w:t>com um único</w:t>
      </w:r>
      <w:r w:rsidR="002D14AB" w:rsidRPr="008A3DA4">
        <w:rPr>
          <w:rFonts w:ascii="Times New Roman" w:hAnsi="Times New Roman" w:cs="Times New Roman"/>
          <w:i w:val="0"/>
          <w:sz w:val="24"/>
        </w:rPr>
        <w:t xml:space="preserve"> ite</w:t>
      </w:r>
      <w:r w:rsidR="009C4FAC" w:rsidRPr="008A3DA4">
        <w:rPr>
          <w:rFonts w:ascii="Times New Roman" w:hAnsi="Times New Roman" w:cs="Times New Roman"/>
          <w:i w:val="0"/>
          <w:sz w:val="24"/>
        </w:rPr>
        <w:t xml:space="preserve">m ou </w:t>
      </w:r>
      <w:r w:rsidR="005A4EE9" w:rsidRPr="008A3DA4">
        <w:rPr>
          <w:rFonts w:ascii="Times New Roman" w:hAnsi="Times New Roman" w:cs="Times New Roman"/>
          <w:i w:val="0"/>
          <w:sz w:val="24"/>
        </w:rPr>
        <w:t xml:space="preserve">um único </w:t>
      </w:r>
      <w:r w:rsidR="009C4FAC" w:rsidRPr="008A3DA4">
        <w:rPr>
          <w:rFonts w:ascii="Times New Roman" w:hAnsi="Times New Roman" w:cs="Times New Roman"/>
          <w:i w:val="0"/>
          <w:sz w:val="24"/>
        </w:rPr>
        <w:t>grupo de itens</w:t>
      </w:r>
      <w:r w:rsidR="002D14AB" w:rsidRPr="008A3DA4">
        <w:rPr>
          <w:rFonts w:ascii="Times New Roman" w:hAnsi="Times New Roman" w:cs="Times New Roman"/>
          <w:i w:val="0"/>
          <w:sz w:val="24"/>
        </w:rPr>
        <w:t>.</w:t>
      </w:r>
    </w:p>
    <w:p w:rsidR="002D6984" w:rsidRPr="008A3DA4" w:rsidRDefault="004617D7"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8A3DA4">
        <w:rPr>
          <w:rFonts w:ascii="Times New Roman" w:hAnsi="Times New Roman" w:cs="Times New Roman"/>
          <w:color w:val="000000"/>
        </w:rPr>
        <w:t>C</w:t>
      </w:r>
      <w:r w:rsidR="002D14AB" w:rsidRPr="008A3DA4">
        <w:rPr>
          <w:rFonts w:ascii="Times New Roman" w:hAnsi="Times New Roman" w:cs="Times New Roman"/>
          <w:color w:val="000000"/>
        </w:rPr>
        <w:t>onstatado o atendimento às exigências de habilitação fixadas no Edital, o licitante será declarado vencedor.</w:t>
      </w:r>
    </w:p>
    <w:p w:rsidR="002D14AB" w:rsidRPr="008A3DA4" w:rsidRDefault="002D14AB" w:rsidP="00000235">
      <w:pPr>
        <w:pStyle w:val="Nivel01"/>
        <w:spacing w:before="120" w:after="120"/>
        <w:ind w:left="0" w:firstLine="0"/>
        <w:rPr>
          <w:rFonts w:ascii="Times New Roman" w:hAnsi="Times New Roman"/>
          <w:color w:val="auto"/>
          <w:sz w:val="24"/>
          <w:szCs w:val="24"/>
          <w:lang w:eastAsia="en-US"/>
        </w:rPr>
      </w:pPr>
      <w:r w:rsidRPr="008A3DA4">
        <w:rPr>
          <w:rFonts w:ascii="Times New Roman" w:hAnsi="Times New Roman"/>
          <w:color w:val="auto"/>
          <w:sz w:val="24"/>
          <w:szCs w:val="24"/>
          <w:lang w:eastAsia="en-US"/>
        </w:rPr>
        <w:t xml:space="preserve">DO </w:t>
      </w:r>
      <w:r w:rsidRPr="008A3DA4">
        <w:rPr>
          <w:rFonts w:ascii="Times New Roman" w:hAnsi="Times New Roman"/>
          <w:color w:val="auto"/>
          <w:sz w:val="24"/>
          <w:szCs w:val="24"/>
        </w:rPr>
        <w:t>ENCAMINHAMENTO</w:t>
      </w:r>
      <w:r w:rsidRPr="008A3DA4">
        <w:rPr>
          <w:rFonts w:ascii="Times New Roman" w:hAnsi="Times New Roman"/>
          <w:color w:val="auto"/>
          <w:sz w:val="24"/>
          <w:szCs w:val="24"/>
          <w:lang w:eastAsia="en-US"/>
        </w:rPr>
        <w:t xml:space="preserve"> DA PROPOSTA VENCEDORA</w:t>
      </w:r>
    </w:p>
    <w:p w:rsidR="002D14AB" w:rsidRPr="008A3DA4" w:rsidRDefault="002D14AB"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8A3DA4">
        <w:rPr>
          <w:rFonts w:ascii="Times New Roman" w:hAnsi="Times New Roman" w:cs="Times New Roman"/>
        </w:rPr>
        <w:t xml:space="preserve">A proposta final do licitante declarado vencedor deverá ser encaminhada no prazo de </w:t>
      </w:r>
      <w:r w:rsidR="00FD2B60" w:rsidRPr="008A3DA4">
        <w:rPr>
          <w:rFonts w:ascii="Times New Roman" w:hAnsi="Times New Roman" w:cs="Times New Roman"/>
          <w:bCs/>
        </w:rPr>
        <w:t>2</w:t>
      </w:r>
      <w:r w:rsidRPr="008A3DA4">
        <w:rPr>
          <w:rFonts w:ascii="Times New Roman" w:hAnsi="Times New Roman" w:cs="Times New Roman"/>
          <w:bCs/>
        </w:rPr>
        <w:t xml:space="preserve"> (</w:t>
      </w:r>
      <w:r w:rsidR="00FD2B60" w:rsidRPr="008A3DA4">
        <w:rPr>
          <w:rFonts w:ascii="Times New Roman" w:hAnsi="Times New Roman" w:cs="Times New Roman"/>
          <w:bCs/>
        </w:rPr>
        <w:t>duas</w:t>
      </w:r>
      <w:r w:rsidRPr="008A3DA4">
        <w:rPr>
          <w:rFonts w:ascii="Times New Roman" w:hAnsi="Times New Roman" w:cs="Times New Roman"/>
          <w:bCs/>
        </w:rPr>
        <w:t>) horas</w:t>
      </w:r>
      <w:r w:rsidRPr="008A3DA4">
        <w:rPr>
          <w:rFonts w:ascii="Times New Roman" w:hAnsi="Times New Roman" w:cs="Times New Roman"/>
        </w:rPr>
        <w:t>, a contar da solicitação do Pregoeiro no sistema eletrônico e deverá:</w:t>
      </w:r>
    </w:p>
    <w:p w:rsidR="002D14AB" w:rsidRPr="008A3DA4" w:rsidRDefault="00FD2B60" w:rsidP="00000235">
      <w:pPr>
        <w:numPr>
          <w:ilvl w:val="2"/>
          <w:numId w:val="12"/>
        </w:numPr>
        <w:spacing w:before="120" w:after="120"/>
        <w:ind w:left="0" w:firstLine="0"/>
        <w:jc w:val="both"/>
        <w:rPr>
          <w:rFonts w:ascii="Times New Roman" w:hAnsi="Times New Roman" w:cs="Times New Roman"/>
        </w:rPr>
      </w:pPr>
      <w:r w:rsidRPr="008A3DA4">
        <w:rPr>
          <w:rFonts w:ascii="Times New Roman" w:hAnsi="Times New Roman" w:cs="Times New Roman"/>
        </w:rPr>
        <w:t>Ser</w:t>
      </w:r>
      <w:r w:rsidR="002D14AB" w:rsidRPr="008A3DA4">
        <w:rPr>
          <w:rFonts w:ascii="Times New Roman" w:hAnsi="Times New Roman" w:cs="Times New Roman"/>
        </w:rPr>
        <w:t xml:space="preserve"> redigida em língua portuguesa, datilografada ou digitada, em uma via, sem emendas, rasuras, entrelinhas ou ressalvas, devendo a última folha ser assinada e as demais rubricadas pelo licit</w:t>
      </w:r>
      <w:r w:rsidR="00DE47BC" w:rsidRPr="008A3DA4">
        <w:rPr>
          <w:rFonts w:ascii="Times New Roman" w:hAnsi="Times New Roman" w:cs="Times New Roman"/>
        </w:rPr>
        <w:t>ante ou seu representante legal;</w:t>
      </w:r>
    </w:p>
    <w:p w:rsidR="00E96AF0" w:rsidRPr="008A3DA4" w:rsidRDefault="00E96AF0" w:rsidP="00000235">
      <w:pPr>
        <w:numPr>
          <w:ilvl w:val="2"/>
          <w:numId w:val="12"/>
        </w:numPr>
        <w:spacing w:before="120" w:after="120"/>
        <w:ind w:left="0" w:firstLine="0"/>
        <w:jc w:val="both"/>
        <w:rPr>
          <w:rFonts w:ascii="Times New Roman" w:hAnsi="Times New Roman" w:cs="Times New Roman"/>
        </w:rPr>
      </w:pPr>
      <w:r w:rsidRPr="008A3DA4">
        <w:rPr>
          <w:rFonts w:ascii="Times New Roman" w:hAnsi="Times New Roman" w:cs="Times New Roman"/>
        </w:rPr>
        <w:t>Apresentar a Planilha de Custos e Formação de Preços, devidamente ajustada ao lance vencedor;</w:t>
      </w:r>
    </w:p>
    <w:p w:rsidR="002D14AB" w:rsidRPr="008A3DA4" w:rsidRDefault="00DE47BC" w:rsidP="00000235">
      <w:pPr>
        <w:numPr>
          <w:ilvl w:val="2"/>
          <w:numId w:val="12"/>
        </w:numPr>
        <w:spacing w:before="120" w:after="120"/>
        <w:ind w:left="0" w:firstLine="0"/>
        <w:jc w:val="both"/>
        <w:rPr>
          <w:rFonts w:ascii="Times New Roman" w:hAnsi="Times New Roman" w:cs="Times New Roman"/>
        </w:rPr>
      </w:pPr>
      <w:r w:rsidRPr="008A3DA4">
        <w:rPr>
          <w:rFonts w:ascii="Times New Roman" w:hAnsi="Times New Roman" w:cs="Times New Roman"/>
        </w:rPr>
        <w:t>Conter</w:t>
      </w:r>
      <w:r w:rsidR="002D14AB" w:rsidRPr="008A3DA4">
        <w:rPr>
          <w:rFonts w:ascii="Times New Roman" w:hAnsi="Times New Roman" w:cs="Times New Roman"/>
        </w:rPr>
        <w:t xml:space="preserve"> a indicação do banco, número da conta e agência do licitante vencedor, para fins de pagamento.</w:t>
      </w:r>
    </w:p>
    <w:p w:rsidR="002D14AB" w:rsidRPr="008A3DA4" w:rsidRDefault="002D14AB"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8A3DA4">
        <w:rPr>
          <w:rFonts w:ascii="Times New Roman" w:hAnsi="Times New Roman" w:cs="Times New Roman"/>
        </w:rPr>
        <w:t xml:space="preserve">A proposta final deverá ser documentada nos autos e será levada em consideração no decorrer da execução do contrato e aplicação de eventual sanção à </w:t>
      </w:r>
      <w:r w:rsidR="00AB6F88" w:rsidRPr="008A3DA4">
        <w:rPr>
          <w:rFonts w:ascii="Times New Roman" w:hAnsi="Times New Roman" w:cs="Times New Roman"/>
        </w:rPr>
        <w:t>Contratada</w:t>
      </w:r>
      <w:r w:rsidRPr="008A3DA4">
        <w:rPr>
          <w:rFonts w:ascii="Times New Roman" w:hAnsi="Times New Roman" w:cs="Times New Roman"/>
        </w:rPr>
        <w:t>, se for o caso.</w:t>
      </w:r>
    </w:p>
    <w:p w:rsidR="002D14AB" w:rsidRPr="008A3DA4" w:rsidRDefault="002D14AB" w:rsidP="00000235">
      <w:pPr>
        <w:numPr>
          <w:ilvl w:val="2"/>
          <w:numId w:val="12"/>
        </w:numPr>
        <w:spacing w:before="120" w:after="120"/>
        <w:ind w:left="0" w:firstLine="0"/>
        <w:jc w:val="both"/>
        <w:rPr>
          <w:rFonts w:ascii="Times New Roman" w:hAnsi="Times New Roman" w:cs="Times New Roman"/>
        </w:rPr>
      </w:pPr>
      <w:r w:rsidRPr="008A3DA4">
        <w:rPr>
          <w:rFonts w:ascii="Times New Roman" w:hAnsi="Times New Roman" w:cs="Times New Roman"/>
        </w:rPr>
        <w:t>Todas as especificações do objeto contidas na proposta</w:t>
      </w:r>
      <w:r w:rsidR="006C20CF">
        <w:rPr>
          <w:rFonts w:ascii="Times New Roman" w:hAnsi="Times New Roman" w:cs="Times New Roman"/>
        </w:rPr>
        <w:t xml:space="preserve"> </w:t>
      </w:r>
      <w:r w:rsidRPr="008A3DA4">
        <w:rPr>
          <w:rFonts w:ascii="Times New Roman" w:hAnsi="Times New Roman" w:cs="Times New Roman"/>
        </w:rPr>
        <w:t xml:space="preserve">vinculam a </w:t>
      </w:r>
      <w:r w:rsidR="00AB6F88" w:rsidRPr="008A3DA4">
        <w:rPr>
          <w:rFonts w:ascii="Times New Roman" w:hAnsi="Times New Roman" w:cs="Times New Roman"/>
        </w:rPr>
        <w:t>Contratada</w:t>
      </w:r>
      <w:r w:rsidRPr="008A3DA4">
        <w:rPr>
          <w:rFonts w:ascii="Times New Roman" w:hAnsi="Times New Roman" w:cs="Times New Roman"/>
        </w:rPr>
        <w:t>.</w:t>
      </w:r>
    </w:p>
    <w:p w:rsidR="002D14AB" w:rsidRPr="008A3DA4" w:rsidRDefault="002D14AB"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8A3DA4">
        <w:rPr>
          <w:rFonts w:ascii="Times New Roman" w:hAnsi="Times New Roman" w:cs="Times New Roman"/>
        </w:rPr>
        <w:t xml:space="preserve">Os preços deverão ser expressos em moeda corrente nacional, o valor unitário em algarismos e o valor </w:t>
      </w:r>
      <w:r w:rsidR="001D7949">
        <w:rPr>
          <w:rFonts w:ascii="Times New Roman" w:hAnsi="Times New Roman" w:cs="Times New Roman"/>
        </w:rPr>
        <w:t>total</w:t>
      </w:r>
      <w:r w:rsidRPr="008A3DA4">
        <w:rPr>
          <w:rFonts w:ascii="Times New Roman" w:hAnsi="Times New Roman" w:cs="Times New Roman"/>
        </w:rPr>
        <w:t xml:space="preserve"> em algarismos e por extenso.</w:t>
      </w:r>
    </w:p>
    <w:p w:rsidR="002D14AB" w:rsidRPr="008A3DA4" w:rsidRDefault="002D14AB" w:rsidP="00000235">
      <w:pPr>
        <w:numPr>
          <w:ilvl w:val="2"/>
          <w:numId w:val="12"/>
        </w:numPr>
        <w:spacing w:before="120" w:after="120"/>
        <w:ind w:left="0" w:firstLine="0"/>
        <w:jc w:val="both"/>
        <w:rPr>
          <w:rFonts w:ascii="Times New Roman" w:hAnsi="Times New Roman" w:cs="Times New Roman"/>
        </w:rPr>
      </w:pPr>
      <w:r w:rsidRPr="008A3DA4">
        <w:rPr>
          <w:rFonts w:ascii="Times New Roman" w:hAnsi="Times New Roman" w:cs="Times New Roman"/>
        </w:rPr>
        <w:t xml:space="preserve">Ocorrendo divergência entre os preços unitários e o preço </w:t>
      </w:r>
      <w:r w:rsidR="001D7949">
        <w:rPr>
          <w:rFonts w:ascii="Times New Roman" w:hAnsi="Times New Roman" w:cs="Times New Roman"/>
        </w:rPr>
        <w:t>total</w:t>
      </w:r>
      <w:r w:rsidRPr="008A3DA4">
        <w:rPr>
          <w:rFonts w:ascii="Times New Roman" w:hAnsi="Times New Roman" w:cs="Times New Roman"/>
        </w:rPr>
        <w:t>, prevalecerão os primeiros; no caso de divergência entre os valores numéricos e os valores expressos por extenso, prevalecerão estes últimos.</w:t>
      </w:r>
    </w:p>
    <w:p w:rsidR="009640F3" w:rsidRPr="008A3DA4" w:rsidRDefault="002D14AB"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8A3DA4">
        <w:rPr>
          <w:rFonts w:ascii="Times New Roman" w:hAnsi="Times New Roman" w:cs="Times New Roman"/>
        </w:rPr>
        <w:t>A oferta deverá ser firme e precisa, limitada, rigorosamente, ao objeto d</w:t>
      </w:r>
      <w:r w:rsidR="009640F3" w:rsidRPr="008A3DA4">
        <w:rPr>
          <w:rFonts w:ascii="Times New Roman" w:hAnsi="Times New Roman" w:cs="Times New Roman"/>
        </w:rPr>
        <w:t>o</w:t>
      </w:r>
      <w:r w:rsidRPr="008A3DA4">
        <w:rPr>
          <w:rFonts w:ascii="Times New Roman" w:hAnsi="Times New Roman" w:cs="Times New Roman"/>
        </w:rPr>
        <w:t xml:space="preserve"> Edital, sem conter alternativas de preço ou de qualquer outra condição que induza o julgamento a mais de um resultado, sob pena de desclassificação.</w:t>
      </w:r>
    </w:p>
    <w:p w:rsidR="006E5777" w:rsidRPr="008A3DA4" w:rsidRDefault="002D14AB"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8A3DA4">
        <w:rPr>
          <w:rFonts w:ascii="Times New Roman" w:hAnsi="Times New Roman" w:cs="Times New Roman"/>
        </w:rPr>
        <w:t>A proposta deverá obedecer aos termos d</w:t>
      </w:r>
      <w:r w:rsidR="0037641F" w:rsidRPr="008A3DA4">
        <w:rPr>
          <w:rFonts w:ascii="Times New Roman" w:hAnsi="Times New Roman" w:cs="Times New Roman"/>
        </w:rPr>
        <w:t>o</w:t>
      </w:r>
      <w:r w:rsidRPr="008A3DA4">
        <w:rPr>
          <w:rFonts w:ascii="Times New Roman" w:hAnsi="Times New Roman" w:cs="Times New Roman"/>
        </w:rPr>
        <w:t xml:space="preserve"> Edital e seus Anexos, não sendo considerada aquela que não corresponda às especificações ali contidas ou que estabeleça vínculo à proposta de outro licitante.</w:t>
      </w:r>
    </w:p>
    <w:p w:rsidR="002D14AB" w:rsidRPr="008A3DA4" w:rsidRDefault="006E5777"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8A3DA4">
        <w:rPr>
          <w:rFonts w:ascii="Times New Roman" w:hAnsi="Times New Roman" w:cs="Times New Roman"/>
          <w:color w:val="000000"/>
        </w:rPr>
        <w:t>As propostas que contenham a descrição do objeto, o valor e os documentos complementares estarão disponíveis na internet, após a homologação.</w:t>
      </w:r>
    </w:p>
    <w:p w:rsidR="00094A8E" w:rsidRPr="008A3DA4" w:rsidRDefault="00094A8E" w:rsidP="00000235">
      <w:pPr>
        <w:pStyle w:val="Nivel01"/>
        <w:spacing w:before="120" w:after="120"/>
        <w:ind w:left="0" w:firstLine="0"/>
        <w:rPr>
          <w:rFonts w:ascii="Times New Roman" w:hAnsi="Times New Roman"/>
          <w:sz w:val="24"/>
          <w:szCs w:val="24"/>
          <w:lang w:eastAsia="en-US"/>
        </w:rPr>
      </w:pPr>
      <w:r w:rsidRPr="008A3DA4">
        <w:rPr>
          <w:rFonts w:ascii="Times New Roman" w:hAnsi="Times New Roman"/>
          <w:sz w:val="24"/>
          <w:szCs w:val="24"/>
          <w:lang w:eastAsia="en-US"/>
        </w:rPr>
        <w:t>DOS RECURSOS</w:t>
      </w:r>
    </w:p>
    <w:p w:rsidR="00094A8E" w:rsidRPr="008A3DA4" w:rsidRDefault="00094A8E"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8A3DA4">
        <w:rPr>
          <w:rFonts w:ascii="Times New Roman" w:hAnsi="Times New Roman" w:cs="Times New Roman"/>
          <w:color w:val="000000"/>
          <w:lang w:eastAsia="en-US"/>
        </w:rPr>
        <w:t>Declarado o vencedor e decorr</w:t>
      </w:r>
      <w:r w:rsidRPr="008A3DA4">
        <w:rPr>
          <w:rFonts w:ascii="Times New Roman" w:hAnsi="Times New Roman" w:cs="Times New Roman"/>
          <w:color w:val="000000"/>
        </w:rPr>
        <w:t xml:space="preserve">ida a </w:t>
      </w:r>
      <w:r w:rsidRPr="008A3DA4">
        <w:rPr>
          <w:rFonts w:ascii="Times New Roman" w:hAnsi="Times New Roman" w:cs="Times New Roman"/>
          <w:color w:val="000000"/>
          <w:lang w:eastAsia="en-US"/>
        </w:rPr>
        <w:t xml:space="preserve">fase de regularização fiscal </w:t>
      </w:r>
      <w:r w:rsidR="00CD7E26" w:rsidRPr="008A3DA4">
        <w:rPr>
          <w:rFonts w:ascii="Times New Roman" w:hAnsi="Times New Roman" w:cs="Times New Roman"/>
          <w:color w:val="000000"/>
          <w:lang w:eastAsia="en-US"/>
        </w:rPr>
        <w:t>e trabalhista</w:t>
      </w:r>
      <w:r w:rsidRPr="008A3DA4">
        <w:rPr>
          <w:rFonts w:ascii="Times New Roman" w:hAnsi="Times New Roman" w:cs="Times New Roman"/>
          <w:color w:val="000000"/>
          <w:lang w:eastAsia="en-US"/>
        </w:rPr>
        <w:t xml:space="preserve"> da licitante qualificada como microempresa ou empresa de pequeno porte, se for o caso, será concedido o </w:t>
      </w:r>
      <w:r w:rsidRPr="008A3DA4">
        <w:rPr>
          <w:rFonts w:ascii="Times New Roman" w:hAnsi="Times New Roman" w:cs="Times New Roman"/>
          <w:color w:val="000000"/>
        </w:rPr>
        <w:t>prazo de</w:t>
      </w:r>
      <w:r w:rsidR="00775515" w:rsidRPr="008A3DA4">
        <w:rPr>
          <w:rFonts w:ascii="Times New Roman" w:hAnsi="Times New Roman" w:cs="Times New Roman"/>
          <w:color w:val="000000"/>
        </w:rPr>
        <w:t>,</w:t>
      </w:r>
      <w:r w:rsidRPr="008A3DA4">
        <w:rPr>
          <w:rFonts w:ascii="Times New Roman" w:hAnsi="Times New Roman" w:cs="Times New Roman"/>
          <w:color w:val="000000"/>
        </w:rPr>
        <w:t xml:space="preserve"> no mínimo</w:t>
      </w:r>
      <w:r w:rsidR="00775515" w:rsidRPr="008A3DA4">
        <w:rPr>
          <w:rFonts w:ascii="Times New Roman" w:hAnsi="Times New Roman" w:cs="Times New Roman"/>
          <w:color w:val="000000"/>
        </w:rPr>
        <w:t>, trinta minutos</w:t>
      </w:r>
      <w:r w:rsidRPr="008A3DA4">
        <w:rPr>
          <w:rFonts w:ascii="Times New Roman" w:hAnsi="Times New Roman" w:cs="Times New Roman"/>
          <w:color w:val="000000"/>
        </w:rPr>
        <w:t xml:space="preserve"> para que qualquer licitante manifeste a intenção de recorrer, de forma </w:t>
      </w:r>
      <w:r w:rsidRPr="008A3DA4">
        <w:rPr>
          <w:rFonts w:ascii="Times New Roman" w:hAnsi="Times New Roman" w:cs="Times New Roman"/>
          <w:color w:val="000000"/>
        </w:rPr>
        <w:lastRenderedPageBreak/>
        <w:t>motivada, isto é, indicando contra qual(is) decisão(ões) pretende recorrer e por quais motivos, em campo próprio do sistema.</w:t>
      </w:r>
    </w:p>
    <w:p w:rsidR="00094A8E" w:rsidRPr="008A3DA4" w:rsidRDefault="00094A8E"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8A3DA4">
        <w:rPr>
          <w:rFonts w:ascii="Times New Roman" w:hAnsi="Times New Roman" w:cs="Times New Roman"/>
          <w:color w:val="000000"/>
        </w:rPr>
        <w:t>Havendo quem se manifeste, caberá ao Pregoeiro verificar a tempestividade e a existência de motivação da intenção de recorrer, para decidir se admite ou não o recurso, fundamentadamente.</w:t>
      </w:r>
    </w:p>
    <w:p w:rsidR="00094A8E" w:rsidRPr="008A3DA4" w:rsidRDefault="00094A8E"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rPr>
      </w:pPr>
      <w:r w:rsidRPr="008A3DA4">
        <w:rPr>
          <w:rFonts w:ascii="Times New Roman" w:hAnsi="Times New Roman" w:cs="Times New Roman"/>
          <w:color w:val="000000"/>
        </w:rPr>
        <w:t>Nesse momento</w:t>
      </w:r>
      <w:r w:rsidR="00C04F63" w:rsidRPr="008A3DA4">
        <w:rPr>
          <w:rFonts w:ascii="Times New Roman" w:hAnsi="Times New Roman" w:cs="Times New Roman"/>
          <w:color w:val="000000"/>
        </w:rPr>
        <w:t>,</w:t>
      </w:r>
      <w:r w:rsidRPr="008A3DA4">
        <w:rPr>
          <w:rFonts w:ascii="Times New Roman" w:hAnsi="Times New Roman" w:cs="Times New Roman"/>
          <w:color w:val="000000"/>
        </w:rPr>
        <w:t xml:space="preserve"> o Pregoeiro não adentrará no mérito recursal, mas apenas verificará as condiçõe</w:t>
      </w:r>
      <w:r w:rsidR="00C04F63" w:rsidRPr="008A3DA4">
        <w:rPr>
          <w:rFonts w:ascii="Times New Roman" w:hAnsi="Times New Roman" w:cs="Times New Roman"/>
          <w:color w:val="000000"/>
        </w:rPr>
        <w:t xml:space="preserve">s de admissibilidade do recurso: </w:t>
      </w:r>
      <w:r w:rsidR="00C04F63" w:rsidRPr="008A3DA4">
        <w:rPr>
          <w:rFonts w:ascii="Times New Roman" w:hAnsi="Times New Roman" w:cs="Times New Roman"/>
        </w:rPr>
        <w:t>sucumbência, tempestividade, legitimidade, interesse e motivação;</w:t>
      </w:r>
    </w:p>
    <w:p w:rsidR="00094A8E" w:rsidRPr="008A3DA4" w:rsidRDefault="00094A8E" w:rsidP="00000235">
      <w:pPr>
        <w:numPr>
          <w:ilvl w:val="2"/>
          <w:numId w:val="12"/>
        </w:numPr>
        <w:autoSpaceDE w:val="0"/>
        <w:snapToGrid w:val="0"/>
        <w:spacing w:before="120" w:after="120"/>
        <w:ind w:left="0" w:firstLine="0"/>
        <w:jc w:val="both"/>
        <w:rPr>
          <w:rFonts w:ascii="Times New Roman" w:hAnsi="Times New Roman" w:cs="Times New Roman"/>
          <w:u w:val="single"/>
        </w:rPr>
      </w:pPr>
      <w:r w:rsidRPr="008A3DA4">
        <w:rPr>
          <w:rFonts w:ascii="Times New Roman" w:hAnsi="Times New Roman" w:cs="Times New Roman"/>
        </w:rPr>
        <w:t>A falta de manifestação motivada do licitante quanto à intenção de recorrer importará a decadência desse direito.</w:t>
      </w:r>
    </w:p>
    <w:p w:rsidR="00094A8E" w:rsidRPr="008A3DA4" w:rsidRDefault="00094A8E"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rPr>
      </w:pPr>
      <w:r w:rsidRPr="008A3DA4">
        <w:rPr>
          <w:rFonts w:ascii="Times New Roman" w:hAnsi="Times New Roman" w:cs="Times New Roman"/>
        </w:rPr>
        <w:t xml:space="preserve">Uma vez admitido </w:t>
      </w:r>
      <w:r w:rsidRPr="008A3DA4">
        <w:rPr>
          <w:rFonts w:ascii="Times New Roman" w:hAnsi="Times New Roman" w:cs="Times New Roman"/>
          <w:color w:val="00000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094A8E" w:rsidRPr="008A3DA4" w:rsidRDefault="00094A8E"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8A3DA4">
        <w:rPr>
          <w:rFonts w:ascii="Times New Roman" w:hAnsi="Times New Roman" w:cs="Times New Roman"/>
          <w:color w:val="000000"/>
        </w:rPr>
        <w:t xml:space="preserve">O acolhimento do recurso invalida tão somente os atos insuscetíveis de aproveitamento. </w:t>
      </w:r>
    </w:p>
    <w:p w:rsidR="00094A8E" w:rsidRPr="008A3DA4" w:rsidRDefault="00094A8E"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8A3DA4">
        <w:rPr>
          <w:rFonts w:ascii="Times New Roman" w:hAnsi="Times New Roman" w:cs="Times New Roman"/>
          <w:color w:val="000000"/>
        </w:rPr>
        <w:t>Os autos do processo permanecerão com vista franqueada aos interessados, no endereço constante n</w:t>
      </w:r>
      <w:r w:rsidR="00DA5ACB" w:rsidRPr="008A3DA4">
        <w:rPr>
          <w:rFonts w:ascii="Times New Roman" w:hAnsi="Times New Roman" w:cs="Times New Roman"/>
          <w:color w:val="000000"/>
        </w:rPr>
        <w:t>o</w:t>
      </w:r>
      <w:r w:rsidRPr="008A3DA4">
        <w:rPr>
          <w:rFonts w:ascii="Times New Roman" w:hAnsi="Times New Roman" w:cs="Times New Roman"/>
          <w:color w:val="000000"/>
        </w:rPr>
        <w:t xml:space="preserve"> Edital.</w:t>
      </w:r>
    </w:p>
    <w:p w:rsidR="005273E0" w:rsidRPr="008A3DA4" w:rsidRDefault="005273E0" w:rsidP="00000235">
      <w:pPr>
        <w:pStyle w:val="Nivel01"/>
        <w:spacing w:before="120" w:after="120"/>
        <w:ind w:left="0" w:firstLine="0"/>
        <w:rPr>
          <w:rFonts w:ascii="Times New Roman" w:hAnsi="Times New Roman"/>
          <w:sz w:val="24"/>
          <w:szCs w:val="24"/>
          <w:lang w:eastAsia="en-US"/>
        </w:rPr>
      </w:pPr>
      <w:r w:rsidRPr="008A3DA4">
        <w:rPr>
          <w:rFonts w:ascii="Times New Roman" w:hAnsi="Times New Roman"/>
          <w:sz w:val="24"/>
          <w:szCs w:val="24"/>
          <w:lang w:eastAsia="en-US"/>
        </w:rPr>
        <w:t>DA REABERTURA DA SESSÃO PÚBLICA</w:t>
      </w:r>
    </w:p>
    <w:p w:rsidR="005273E0" w:rsidRPr="008A3DA4" w:rsidRDefault="005273E0" w:rsidP="00000235">
      <w:pPr>
        <w:pStyle w:val="Nivel01"/>
        <w:keepNext w:val="0"/>
        <w:keepLines w:val="0"/>
        <w:numPr>
          <w:ilvl w:val="1"/>
          <w:numId w:val="12"/>
        </w:numPr>
        <w:tabs>
          <w:tab w:val="clear" w:pos="567"/>
        </w:tabs>
        <w:spacing w:before="120" w:after="120"/>
        <w:ind w:left="0" w:firstLine="0"/>
        <w:outlineLvl w:val="9"/>
        <w:rPr>
          <w:rFonts w:ascii="Times New Roman" w:eastAsiaTheme="minorEastAsia" w:hAnsi="Times New Roman"/>
          <w:b w:val="0"/>
          <w:bCs w:val="0"/>
          <w:color w:val="auto"/>
          <w:sz w:val="24"/>
          <w:szCs w:val="24"/>
        </w:rPr>
      </w:pPr>
      <w:r w:rsidRPr="008A3DA4">
        <w:rPr>
          <w:rFonts w:ascii="Times New Roman" w:eastAsiaTheme="minorEastAsia" w:hAnsi="Times New Roman"/>
          <w:b w:val="0"/>
          <w:bCs w:val="0"/>
          <w:color w:val="auto"/>
          <w:sz w:val="24"/>
          <w:szCs w:val="24"/>
        </w:rPr>
        <w:t>A sessão pública poderá ser reaberta:</w:t>
      </w:r>
    </w:p>
    <w:p w:rsidR="00C02A99" w:rsidRPr="008A3DA4" w:rsidRDefault="005273E0" w:rsidP="00000235">
      <w:pPr>
        <w:pStyle w:val="Nivel01"/>
        <w:keepNext w:val="0"/>
        <w:keepLines w:val="0"/>
        <w:numPr>
          <w:ilvl w:val="2"/>
          <w:numId w:val="12"/>
        </w:numPr>
        <w:tabs>
          <w:tab w:val="clear" w:pos="567"/>
          <w:tab w:val="left" w:pos="0"/>
        </w:tabs>
        <w:spacing w:before="120" w:after="120"/>
        <w:ind w:left="0" w:firstLine="0"/>
        <w:outlineLvl w:val="9"/>
        <w:rPr>
          <w:rFonts w:ascii="Times New Roman" w:eastAsiaTheme="minorEastAsia" w:hAnsi="Times New Roman"/>
          <w:b w:val="0"/>
          <w:bCs w:val="0"/>
          <w:color w:val="auto"/>
          <w:sz w:val="24"/>
          <w:szCs w:val="24"/>
        </w:rPr>
      </w:pPr>
      <w:r w:rsidRPr="008A3DA4">
        <w:rPr>
          <w:rFonts w:ascii="Times New Roman" w:eastAsiaTheme="minorEastAsia" w:hAnsi="Times New Roman"/>
          <w:b w:val="0"/>
          <w:bCs w:val="0"/>
          <w:color w:val="auto"/>
          <w:sz w:val="24"/>
          <w:szCs w:val="24"/>
        </w:rPr>
        <w:t>Nas hipóteses de provimento de recurso que leve à anulação de atos anteriores à realização da sessão pública precedente ou em que seja a</w:t>
      </w:r>
      <w:r w:rsidR="00C02A99" w:rsidRPr="008A3DA4">
        <w:rPr>
          <w:rFonts w:ascii="Times New Roman" w:eastAsiaTheme="minorEastAsia" w:hAnsi="Times New Roman"/>
          <w:b w:val="0"/>
          <w:bCs w:val="0"/>
          <w:color w:val="auto"/>
          <w:sz w:val="24"/>
          <w:szCs w:val="24"/>
        </w:rPr>
        <w:t>nulada a própria sessão pública, situação em que serão repetidos os atos anulados e os que dele dependam.</w:t>
      </w:r>
    </w:p>
    <w:p w:rsidR="00C02A99" w:rsidRPr="008A3DA4" w:rsidRDefault="00C02A99" w:rsidP="00000235">
      <w:pPr>
        <w:pStyle w:val="Nivel01"/>
        <w:keepNext w:val="0"/>
        <w:keepLines w:val="0"/>
        <w:numPr>
          <w:ilvl w:val="2"/>
          <w:numId w:val="12"/>
        </w:numPr>
        <w:tabs>
          <w:tab w:val="clear" w:pos="567"/>
          <w:tab w:val="left" w:pos="0"/>
        </w:tabs>
        <w:spacing w:before="120" w:after="120"/>
        <w:ind w:left="0" w:firstLine="0"/>
        <w:outlineLvl w:val="9"/>
        <w:rPr>
          <w:rFonts w:ascii="Times New Roman" w:eastAsiaTheme="minorEastAsia" w:hAnsi="Times New Roman"/>
          <w:b w:val="0"/>
          <w:bCs w:val="0"/>
          <w:color w:val="auto"/>
          <w:sz w:val="24"/>
          <w:szCs w:val="24"/>
        </w:rPr>
      </w:pPr>
      <w:r w:rsidRPr="008A3DA4">
        <w:rPr>
          <w:rFonts w:ascii="Times New Roman" w:eastAsiaTheme="minorEastAsia" w:hAnsi="Times New Roman"/>
          <w:b w:val="0"/>
          <w:bCs w:val="0"/>
          <w:color w:val="auto"/>
          <w:sz w:val="24"/>
          <w:szCs w:val="24"/>
        </w:rPr>
        <w:t xml:space="preserve">Quando </w:t>
      </w:r>
      <w:r w:rsidR="006A6B84" w:rsidRPr="008A3DA4">
        <w:rPr>
          <w:rFonts w:ascii="Times New Roman" w:eastAsiaTheme="minorEastAsia" w:hAnsi="Times New Roman"/>
          <w:b w:val="0"/>
          <w:bCs w:val="0"/>
          <w:color w:val="auto"/>
          <w:sz w:val="24"/>
          <w:szCs w:val="24"/>
        </w:rPr>
        <w:t xml:space="preserve">houver erro na aceitação do preço melhor classificado ou quando </w:t>
      </w:r>
      <w:r w:rsidRPr="008A3DA4">
        <w:rPr>
          <w:rFonts w:ascii="Times New Roman" w:eastAsiaTheme="minorEastAsia" w:hAnsi="Times New Roman"/>
          <w:b w:val="0"/>
          <w:bCs w:val="0"/>
          <w:color w:val="auto"/>
          <w:sz w:val="24"/>
          <w:szCs w:val="24"/>
        </w:rPr>
        <w:t xml:space="preserve">o licitante </w:t>
      </w:r>
      <w:r w:rsidR="006A6B84" w:rsidRPr="008A3DA4">
        <w:rPr>
          <w:rFonts w:ascii="Times New Roman" w:eastAsiaTheme="minorEastAsia" w:hAnsi="Times New Roman"/>
          <w:b w:val="0"/>
          <w:bCs w:val="0"/>
          <w:color w:val="auto"/>
          <w:sz w:val="24"/>
          <w:szCs w:val="24"/>
        </w:rPr>
        <w:t xml:space="preserve">declarado vencedor </w:t>
      </w:r>
      <w:r w:rsidRPr="008A3DA4">
        <w:rPr>
          <w:rFonts w:ascii="Times New Roman" w:eastAsiaTheme="minorEastAsia" w:hAnsi="Times New Roman"/>
          <w:b w:val="0"/>
          <w:bCs w:val="0"/>
          <w:color w:val="auto"/>
          <w:sz w:val="24"/>
          <w:szCs w:val="24"/>
        </w:rPr>
        <w:t>não assinar o contrato</w:t>
      </w:r>
      <w:r w:rsidR="006A6B84" w:rsidRPr="008A3DA4">
        <w:rPr>
          <w:rFonts w:ascii="Times New Roman" w:eastAsiaTheme="minorEastAsia" w:hAnsi="Times New Roman"/>
          <w:b w:val="0"/>
          <w:bCs w:val="0"/>
          <w:color w:val="auto"/>
          <w:sz w:val="24"/>
          <w:szCs w:val="24"/>
        </w:rPr>
        <w:t>,</w:t>
      </w:r>
      <w:r w:rsidRPr="008A3DA4">
        <w:rPr>
          <w:rFonts w:ascii="Times New Roman" w:eastAsiaTheme="minorEastAsia" w:hAnsi="Times New Roman"/>
          <w:b w:val="0"/>
          <w:bCs w:val="0"/>
          <w:color w:val="auto"/>
          <w:sz w:val="24"/>
          <w:szCs w:val="24"/>
        </w:rPr>
        <w:t xml:space="preserve"> não retira</w:t>
      </w:r>
      <w:r w:rsidR="006A6B84" w:rsidRPr="008A3DA4">
        <w:rPr>
          <w:rFonts w:ascii="Times New Roman" w:eastAsiaTheme="minorEastAsia" w:hAnsi="Times New Roman"/>
          <w:b w:val="0"/>
          <w:bCs w:val="0"/>
          <w:color w:val="auto"/>
          <w:sz w:val="24"/>
          <w:szCs w:val="24"/>
        </w:rPr>
        <w:t>r o instrumento equivalente ou não comprovar a regularização fiscal</w:t>
      </w:r>
      <w:r w:rsidR="00094A8E" w:rsidRPr="008A3DA4">
        <w:rPr>
          <w:rFonts w:ascii="Times New Roman" w:eastAsiaTheme="minorEastAsia" w:hAnsi="Times New Roman"/>
          <w:b w:val="0"/>
          <w:bCs w:val="0"/>
          <w:color w:val="auto"/>
          <w:sz w:val="24"/>
          <w:szCs w:val="24"/>
        </w:rPr>
        <w:t xml:space="preserve"> e trabalhista</w:t>
      </w:r>
      <w:r w:rsidR="006A6B84" w:rsidRPr="008A3DA4">
        <w:rPr>
          <w:rFonts w:ascii="Times New Roman" w:eastAsiaTheme="minorEastAsia" w:hAnsi="Times New Roman"/>
          <w:b w:val="0"/>
          <w:bCs w:val="0"/>
          <w:color w:val="auto"/>
          <w:sz w:val="24"/>
          <w:szCs w:val="24"/>
        </w:rPr>
        <w:t xml:space="preserve">, nos termos do art. 43, §1º da </w:t>
      </w:r>
      <w:r w:rsidR="00895736" w:rsidRPr="008A3DA4">
        <w:rPr>
          <w:rFonts w:ascii="Times New Roman" w:eastAsiaTheme="minorEastAsia" w:hAnsi="Times New Roman"/>
          <w:b w:val="0"/>
          <w:bCs w:val="0"/>
          <w:color w:val="auto"/>
          <w:sz w:val="24"/>
          <w:szCs w:val="24"/>
        </w:rPr>
        <w:t>Lei Complementar nº 123, de 2006</w:t>
      </w:r>
      <w:r w:rsidRPr="008A3DA4">
        <w:rPr>
          <w:rFonts w:ascii="Times New Roman" w:eastAsiaTheme="minorEastAsia" w:hAnsi="Times New Roman"/>
          <w:b w:val="0"/>
          <w:bCs w:val="0"/>
          <w:color w:val="auto"/>
          <w:sz w:val="24"/>
          <w:szCs w:val="24"/>
        </w:rPr>
        <w:t>. Nessa</w:t>
      </w:r>
      <w:r w:rsidR="006A6B84" w:rsidRPr="008A3DA4">
        <w:rPr>
          <w:rFonts w:ascii="Times New Roman" w:eastAsiaTheme="minorEastAsia" w:hAnsi="Times New Roman"/>
          <w:b w:val="0"/>
          <w:bCs w:val="0"/>
          <w:color w:val="auto"/>
          <w:sz w:val="24"/>
          <w:szCs w:val="24"/>
        </w:rPr>
        <w:t>s</w:t>
      </w:r>
      <w:r w:rsidRPr="008A3DA4">
        <w:rPr>
          <w:rFonts w:ascii="Times New Roman" w:eastAsiaTheme="minorEastAsia" w:hAnsi="Times New Roman"/>
          <w:b w:val="0"/>
          <w:bCs w:val="0"/>
          <w:color w:val="auto"/>
          <w:sz w:val="24"/>
          <w:szCs w:val="24"/>
        </w:rPr>
        <w:t xml:space="preserve"> hipótese</w:t>
      </w:r>
      <w:r w:rsidR="006A6B84" w:rsidRPr="008A3DA4">
        <w:rPr>
          <w:rFonts w:ascii="Times New Roman" w:eastAsiaTheme="minorEastAsia" w:hAnsi="Times New Roman"/>
          <w:b w:val="0"/>
          <w:bCs w:val="0"/>
          <w:color w:val="auto"/>
          <w:sz w:val="24"/>
          <w:szCs w:val="24"/>
        </w:rPr>
        <w:t>s</w:t>
      </w:r>
      <w:r w:rsidRPr="008A3DA4">
        <w:rPr>
          <w:rFonts w:ascii="Times New Roman" w:eastAsiaTheme="minorEastAsia" w:hAnsi="Times New Roman"/>
          <w:b w:val="0"/>
          <w:bCs w:val="0"/>
          <w:color w:val="auto"/>
          <w:sz w:val="24"/>
          <w:szCs w:val="24"/>
        </w:rPr>
        <w:t xml:space="preserve">, serão adotados os procedimentos imediatamente posteriores </w:t>
      </w:r>
      <w:r w:rsidR="006A6B84" w:rsidRPr="008A3DA4">
        <w:rPr>
          <w:rFonts w:ascii="Times New Roman" w:eastAsiaTheme="minorEastAsia" w:hAnsi="Times New Roman"/>
          <w:b w:val="0"/>
          <w:bCs w:val="0"/>
          <w:color w:val="auto"/>
          <w:sz w:val="24"/>
          <w:szCs w:val="24"/>
        </w:rPr>
        <w:t>ao encerramento da etapa</w:t>
      </w:r>
      <w:r w:rsidRPr="008A3DA4">
        <w:rPr>
          <w:rFonts w:ascii="Times New Roman" w:eastAsiaTheme="minorEastAsia" w:hAnsi="Times New Roman"/>
          <w:b w:val="0"/>
          <w:bCs w:val="0"/>
          <w:color w:val="auto"/>
          <w:sz w:val="24"/>
          <w:szCs w:val="24"/>
        </w:rPr>
        <w:t xml:space="preserve"> de lances. </w:t>
      </w:r>
    </w:p>
    <w:p w:rsidR="005273E0" w:rsidRPr="008A3DA4" w:rsidRDefault="005273E0" w:rsidP="00000235">
      <w:pPr>
        <w:pStyle w:val="Nivel01"/>
        <w:keepNext w:val="0"/>
        <w:keepLines w:val="0"/>
        <w:numPr>
          <w:ilvl w:val="1"/>
          <w:numId w:val="12"/>
        </w:numPr>
        <w:tabs>
          <w:tab w:val="clear" w:pos="567"/>
          <w:tab w:val="left" w:pos="0"/>
        </w:tabs>
        <w:spacing w:before="120" w:after="120"/>
        <w:ind w:left="0" w:firstLine="0"/>
        <w:outlineLvl w:val="9"/>
        <w:rPr>
          <w:rFonts w:ascii="Times New Roman" w:eastAsiaTheme="minorEastAsia" w:hAnsi="Times New Roman"/>
          <w:b w:val="0"/>
          <w:bCs w:val="0"/>
          <w:color w:val="auto"/>
          <w:sz w:val="24"/>
          <w:szCs w:val="24"/>
        </w:rPr>
      </w:pPr>
      <w:r w:rsidRPr="008A3DA4">
        <w:rPr>
          <w:rFonts w:ascii="Times New Roman" w:eastAsiaTheme="minorEastAsia" w:hAnsi="Times New Roman"/>
          <w:b w:val="0"/>
          <w:bCs w:val="0"/>
          <w:color w:val="auto"/>
          <w:sz w:val="24"/>
          <w:szCs w:val="24"/>
        </w:rPr>
        <w:t>Todos os licitantes remanescentes deverão ser convocados para acompanhar a sessão reaberta.</w:t>
      </w:r>
    </w:p>
    <w:p w:rsidR="005273E0" w:rsidRPr="008E5950" w:rsidRDefault="005273E0" w:rsidP="00000235">
      <w:pPr>
        <w:pStyle w:val="Nivel01"/>
        <w:keepNext w:val="0"/>
        <w:keepLines w:val="0"/>
        <w:numPr>
          <w:ilvl w:val="2"/>
          <w:numId w:val="12"/>
        </w:numPr>
        <w:tabs>
          <w:tab w:val="clear" w:pos="567"/>
          <w:tab w:val="left" w:pos="0"/>
        </w:tabs>
        <w:spacing w:before="120" w:after="120"/>
        <w:ind w:left="0" w:firstLine="0"/>
        <w:outlineLvl w:val="9"/>
        <w:rPr>
          <w:rFonts w:ascii="Times New Roman" w:eastAsiaTheme="minorEastAsia" w:hAnsi="Times New Roman"/>
          <w:b w:val="0"/>
          <w:bCs w:val="0"/>
          <w:color w:val="auto"/>
          <w:sz w:val="24"/>
          <w:szCs w:val="24"/>
        </w:rPr>
      </w:pPr>
      <w:r w:rsidRPr="008E5950">
        <w:rPr>
          <w:rFonts w:ascii="Times New Roman" w:eastAsiaTheme="minorEastAsia" w:hAnsi="Times New Roman"/>
          <w:b w:val="0"/>
          <w:bCs w:val="0"/>
          <w:color w:val="auto"/>
          <w:sz w:val="24"/>
          <w:szCs w:val="24"/>
        </w:rPr>
        <w:t>A con</w:t>
      </w:r>
      <w:r w:rsidR="00341B71" w:rsidRPr="008E5950">
        <w:rPr>
          <w:rFonts w:ascii="Times New Roman" w:eastAsiaTheme="minorEastAsia" w:hAnsi="Times New Roman"/>
          <w:b w:val="0"/>
          <w:bCs w:val="0"/>
          <w:color w:val="auto"/>
          <w:sz w:val="24"/>
          <w:szCs w:val="24"/>
        </w:rPr>
        <w:t xml:space="preserve">vocação se dará </w:t>
      </w:r>
      <w:r w:rsidRPr="008E5950">
        <w:rPr>
          <w:rFonts w:ascii="Times New Roman" w:eastAsiaTheme="minorEastAsia" w:hAnsi="Times New Roman"/>
          <w:b w:val="0"/>
          <w:bCs w:val="0"/>
          <w:color w:val="auto"/>
          <w:sz w:val="24"/>
          <w:szCs w:val="24"/>
        </w:rPr>
        <w:t>de acordo com a fase do procedimento licitatório.</w:t>
      </w:r>
    </w:p>
    <w:p w:rsidR="00DB47E5" w:rsidRPr="008A3DA4" w:rsidRDefault="005273E0" w:rsidP="00000235">
      <w:pPr>
        <w:pStyle w:val="Nivel01"/>
        <w:keepNext w:val="0"/>
        <w:keepLines w:val="0"/>
        <w:numPr>
          <w:ilvl w:val="2"/>
          <w:numId w:val="12"/>
        </w:numPr>
        <w:tabs>
          <w:tab w:val="clear" w:pos="567"/>
        </w:tabs>
        <w:spacing w:before="120" w:after="120"/>
        <w:ind w:left="0" w:firstLine="0"/>
        <w:outlineLvl w:val="9"/>
        <w:rPr>
          <w:rFonts w:ascii="Times New Roman" w:eastAsiaTheme="minorEastAsia" w:hAnsi="Times New Roman"/>
          <w:b w:val="0"/>
          <w:bCs w:val="0"/>
          <w:color w:val="auto"/>
          <w:sz w:val="24"/>
          <w:szCs w:val="24"/>
        </w:rPr>
      </w:pPr>
      <w:r w:rsidRPr="008A3DA4">
        <w:rPr>
          <w:rFonts w:ascii="Times New Roman" w:eastAsiaTheme="minorEastAsia" w:hAnsi="Times New Roman"/>
          <w:b w:val="0"/>
          <w:bCs w:val="0"/>
          <w:color w:val="auto"/>
          <w:sz w:val="24"/>
          <w:szCs w:val="24"/>
        </w:rPr>
        <w:t xml:space="preserve">A convocação feita por e-mail dar-se-á de acordo com os dados contidos no </w:t>
      </w:r>
      <w:r w:rsidR="00027933" w:rsidRPr="008A3DA4">
        <w:rPr>
          <w:rFonts w:ascii="Times New Roman" w:eastAsiaTheme="minorEastAsia" w:hAnsi="Times New Roman"/>
          <w:b w:val="0"/>
          <w:bCs w:val="0"/>
          <w:color w:val="auto"/>
          <w:sz w:val="24"/>
          <w:szCs w:val="24"/>
        </w:rPr>
        <w:t>SICAF</w:t>
      </w:r>
      <w:r w:rsidRPr="008A3DA4">
        <w:rPr>
          <w:rFonts w:ascii="Times New Roman" w:eastAsiaTheme="minorEastAsia" w:hAnsi="Times New Roman"/>
          <w:b w:val="0"/>
          <w:bCs w:val="0"/>
          <w:color w:val="auto"/>
          <w:sz w:val="24"/>
          <w:szCs w:val="24"/>
        </w:rPr>
        <w:t>, sendo responsabilidade do licitante manter seus dados cadastrais atualizados.</w:t>
      </w:r>
    </w:p>
    <w:p w:rsidR="00CA24FB" w:rsidRPr="008A3DA4" w:rsidRDefault="00CA24FB" w:rsidP="00000235">
      <w:pPr>
        <w:pStyle w:val="Nivel01"/>
        <w:spacing w:before="120" w:after="120"/>
        <w:ind w:left="0" w:firstLine="0"/>
        <w:rPr>
          <w:rFonts w:ascii="Times New Roman" w:hAnsi="Times New Roman"/>
          <w:sz w:val="24"/>
          <w:szCs w:val="24"/>
        </w:rPr>
      </w:pPr>
      <w:r w:rsidRPr="008A3DA4">
        <w:rPr>
          <w:rFonts w:ascii="Times New Roman" w:hAnsi="Times New Roman"/>
          <w:sz w:val="24"/>
          <w:szCs w:val="24"/>
        </w:rPr>
        <w:t>DA ADJUDICAÇÃO E HOMOLOGAÇÃO</w:t>
      </w:r>
    </w:p>
    <w:p w:rsidR="00CA24FB" w:rsidRPr="008A3DA4"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8A3DA4">
        <w:rPr>
          <w:rFonts w:ascii="Times New Roman" w:hAnsi="Times New Roman" w:cs="Times New Roman"/>
          <w:color w:val="000000"/>
        </w:rPr>
        <w:t xml:space="preserve">O objeto da licitação será adjudicado ao licitante declarado vencedor, por ato do </w:t>
      </w:r>
      <w:r w:rsidR="00C6162E" w:rsidRPr="008A3DA4">
        <w:rPr>
          <w:rFonts w:ascii="Times New Roman" w:hAnsi="Times New Roman" w:cs="Times New Roman"/>
          <w:color w:val="000000"/>
        </w:rPr>
        <w:t>Pregoeiro</w:t>
      </w:r>
      <w:r w:rsidRPr="008A3DA4">
        <w:rPr>
          <w:rFonts w:ascii="Times New Roman" w:hAnsi="Times New Roman" w:cs="Times New Roman"/>
          <w:color w:val="000000"/>
        </w:rPr>
        <w:t>, caso não haja interposição de recurso, ou pela autoridade competente, após a regular decisão dos recursos apresentados.</w:t>
      </w:r>
    </w:p>
    <w:p w:rsidR="00CA24FB" w:rsidRPr="008A3DA4"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8A3DA4">
        <w:rPr>
          <w:rFonts w:ascii="Times New Roman" w:hAnsi="Times New Roman" w:cs="Times New Roman"/>
          <w:color w:val="000000"/>
        </w:rPr>
        <w:t xml:space="preserve">Após a fase recursal, constatada a regularidade dos atos praticados, a autoridade competente homologará o procedimento licitatório. </w:t>
      </w:r>
    </w:p>
    <w:p w:rsidR="00CA24FB" w:rsidRPr="008A3DA4" w:rsidRDefault="00CA24FB" w:rsidP="00000235">
      <w:pPr>
        <w:pStyle w:val="Nivel01"/>
        <w:spacing w:before="120" w:after="120"/>
        <w:ind w:left="0" w:firstLine="0"/>
        <w:rPr>
          <w:rFonts w:ascii="Times New Roman" w:hAnsi="Times New Roman"/>
          <w:color w:val="auto"/>
          <w:sz w:val="24"/>
          <w:szCs w:val="24"/>
        </w:rPr>
      </w:pPr>
      <w:r w:rsidRPr="008A3DA4">
        <w:rPr>
          <w:rFonts w:ascii="Times New Roman" w:hAnsi="Times New Roman"/>
          <w:color w:val="auto"/>
          <w:sz w:val="24"/>
          <w:szCs w:val="24"/>
        </w:rPr>
        <w:lastRenderedPageBreak/>
        <w:t xml:space="preserve">DA GARANTIA DE EXECUÇÃO </w:t>
      </w:r>
    </w:p>
    <w:p w:rsidR="001B6423" w:rsidRPr="008A3DA4" w:rsidRDefault="001B6423" w:rsidP="00000235">
      <w:pPr>
        <w:pStyle w:val="PargrafodaLista"/>
        <w:numPr>
          <w:ilvl w:val="1"/>
          <w:numId w:val="12"/>
        </w:numPr>
        <w:spacing w:before="120" w:after="120"/>
        <w:ind w:left="0" w:firstLine="0"/>
        <w:contextualSpacing w:val="0"/>
        <w:jc w:val="both"/>
        <w:rPr>
          <w:rFonts w:ascii="Times New Roman" w:hAnsi="Times New Roman" w:cs="Times New Roman"/>
          <w:color w:val="FF0000"/>
        </w:rPr>
      </w:pPr>
      <w:r w:rsidRPr="008A3DA4">
        <w:rPr>
          <w:rFonts w:ascii="Times New Roman" w:hAnsi="Times New Roman" w:cs="Times New Roman"/>
          <w:color w:val="FF0000"/>
        </w:rPr>
        <w:t>Não haverá exigência de garantia de execução para a contratação.</w:t>
      </w:r>
    </w:p>
    <w:p w:rsidR="001B6423" w:rsidRPr="008A3DA4" w:rsidRDefault="00E11ED2" w:rsidP="00000235">
      <w:pPr>
        <w:spacing w:before="120" w:after="120"/>
        <w:jc w:val="both"/>
        <w:rPr>
          <w:rFonts w:ascii="Times New Roman" w:hAnsi="Times New Roman" w:cs="Times New Roman"/>
          <w:b/>
          <w:color w:val="FF0000"/>
        </w:rPr>
      </w:pPr>
      <w:r w:rsidRPr="008A3DA4">
        <w:rPr>
          <w:rFonts w:ascii="Times New Roman" w:hAnsi="Times New Roman" w:cs="Times New Roman"/>
          <w:b/>
          <w:color w:val="FF0000"/>
        </w:rPr>
        <w:t>OU</w:t>
      </w:r>
    </w:p>
    <w:p w:rsidR="004617D7" w:rsidRPr="008A3DA4" w:rsidRDefault="004617D7" w:rsidP="00000235">
      <w:pPr>
        <w:pStyle w:val="PargrafodaLista"/>
        <w:numPr>
          <w:ilvl w:val="0"/>
          <w:numId w:val="24"/>
        </w:numPr>
        <w:spacing w:before="120" w:after="120"/>
        <w:ind w:left="0" w:firstLine="0"/>
        <w:contextualSpacing w:val="0"/>
        <w:jc w:val="both"/>
        <w:rPr>
          <w:rFonts w:ascii="Times New Roman" w:hAnsi="Times New Roman" w:cs="Times New Roman"/>
          <w:vanish/>
          <w:color w:val="FF0000"/>
        </w:rPr>
      </w:pPr>
    </w:p>
    <w:p w:rsidR="004617D7" w:rsidRPr="008A3DA4" w:rsidRDefault="004617D7" w:rsidP="00000235">
      <w:pPr>
        <w:pStyle w:val="PargrafodaLista"/>
        <w:numPr>
          <w:ilvl w:val="0"/>
          <w:numId w:val="24"/>
        </w:numPr>
        <w:spacing w:before="120" w:after="120"/>
        <w:contextualSpacing w:val="0"/>
        <w:jc w:val="both"/>
        <w:rPr>
          <w:rFonts w:ascii="Times New Roman" w:hAnsi="Times New Roman" w:cs="Times New Roman"/>
          <w:vanish/>
          <w:color w:val="FF0000"/>
        </w:rPr>
      </w:pPr>
    </w:p>
    <w:p w:rsidR="00A23838" w:rsidRPr="008A3DA4" w:rsidRDefault="003054D5" w:rsidP="003054D5">
      <w:pPr>
        <w:pStyle w:val="PargrafodaLista"/>
        <w:numPr>
          <w:ilvl w:val="1"/>
          <w:numId w:val="24"/>
        </w:numPr>
        <w:spacing w:before="120" w:after="120"/>
        <w:ind w:left="0" w:firstLine="0"/>
        <w:contextualSpacing w:val="0"/>
        <w:jc w:val="both"/>
        <w:rPr>
          <w:rFonts w:ascii="Times New Roman" w:hAnsi="Times New Roman" w:cs="Times New Roman"/>
          <w:bCs/>
          <w:iCs/>
          <w:color w:val="FF0000"/>
        </w:rPr>
      </w:pPr>
      <w:r w:rsidRPr="008A3DA4">
        <w:rPr>
          <w:rFonts w:ascii="Times New Roman" w:hAnsi="Times New Roman" w:cs="Times New Roman"/>
          <w:bCs/>
          <w:iCs/>
          <w:color w:val="FF0000"/>
        </w:rPr>
        <w:t>As regras acerca da</w:t>
      </w:r>
      <w:r w:rsidRPr="008A3DA4">
        <w:rPr>
          <w:rFonts w:ascii="Times New Roman" w:hAnsi="Times New Roman" w:cs="Times New Roman"/>
          <w:color w:val="FF0000"/>
        </w:rPr>
        <w:t xml:space="preserve">garantia </w:t>
      </w:r>
      <w:r w:rsidRPr="008A3DA4">
        <w:rPr>
          <w:rFonts w:ascii="Times New Roman" w:hAnsi="Times New Roman" w:cs="Times New Roman"/>
          <w:bCs/>
          <w:iCs/>
          <w:color w:val="FF0000"/>
        </w:rPr>
        <w:t>de execução são as estabelecidas no Termo de Referência.</w:t>
      </w:r>
    </w:p>
    <w:p w:rsidR="001B6423" w:rsidRPr="008A3DA4" w:rsidRDefault="001B6423" w:rsidP="00000235">
      <w:pPr>
        <w:pStyle w:val="Nivel01"/>
        <w:spacing w:before="120" w:after="120"/>
        <w:ind w:left="0" w:firstLine="0"/>
        <w:rPr>
          <w:rFonts w:ascii="Times New Roman" w:hAnsi="Times New Roman"/>
          <w:color w:val="auto"/>
          <w:sz w:val="24"/>
          <w:szCs w:val="24"/>
          <w:highlight w:val="cyan"/>
        </w:rPr>
      </w:pPr>
      <w:r w:rsidRPr="008A3DA4">
        <w:rPr>
          <w:rFonts w:ascii="Times New Roman" w:hAnsi="Times New Roman"/>
          <w:color w:val="auto"/>
          <w:sz w:val="24"/>
          <w:szCs w:val="24"/>
          <w:highlight w:val="cyan"/>
        </w:rPr>
        <w:lastRenderedPageBreak/>
        <w:t>DA ATA DE REGISTRO DE PREÇOS</w:t>
      </w:r>
    </w:p>
    <w:p w:rsidR="001B6423" w:rsidRPr="008A3DA4" w:rsidRDefault="001B6423" w:rsidP="00000235">
      <w:pPr>
        <w:pStyle w:val="Nivel01"/>
        <w:numPr>
          <w:ilvl w:val="1"/>
          <w:numId w:val="12"/>
        </w:numPr>
        <w:tabs>
          <w:tab w:val="clear" w:pos="567"/>
        </w:tabs>
        <w:spacing w:before="120" w:after="120"/>
        <w:ind w:left="0" w:firstLine="0"/>
        <w:rPr>
          <w:rFonts w:ascii="Times New Roman" w:hAnsi="Times New Roman"/>
          <w:b w:val="0"/>
          <w:color w:val="auto"/>
          <w:sz w:val="24"/>
          <w:szCs w:val="24"/>
          <w:highlight w:val="cyan"/>
        </w:rPr>
      </w:pPr>
      <w:r w:rsidRPr="008A3DA4">
        <w:rPr>
          <w:rFonts w:ascii="Times New Roman" w:hAnsi="Times New Roman"/>
          <w:b w:val="0"/>
          <w:color w:val="auto"/>
          <w:sz w:val="24"/>
          <w:szCs w:val="24"/>
          <w:highlight w:val="cyan"/>
        </w:rPr>
        <w:t xml:space="preserve">Homologado o resultado da licitação, terá o adjudicatário o prazo de </w:t>
      </w:r>
      <w:r w:rsidR="00E11ED2" w:rsidRPr="008A3DA4">
        <w:rPr>
          <w:rFonts w:ascii="Times New Roman" w:hAnsi="Times New Roman"/>
          <w:b w:val="0"/>
          <w:color w:val="auto"/>
          <w:sz w:val="24"/>
          <w:szCs w:val="24"/>
          <w:highlight w:val="cyan"/>
        </w:rPr>
        <w:t>5</w:t>
      </w:r>
      <w:r w:rsidRPr="008A3DA4">
        <w:rPr>
          <w:rFonts w:ascii="Times New Roman" w:hAnsi="Times New Roman"/>
          <w:b w:val="0"/>
          <w:color w:val="auto"/>
          <w:sz w:val="24"/>
          <w:szCs w:val="24"/>
          <w:highlight w:val="cyan"/>
        </w:rPr>
        <w:t xml:space="preserve"> (</w:t>
      </w:r>
      <w:r w:rsidR="00E11ED2" w:rsidRPr="008A3DA4">
        <w:rPr>
          <w:rFonts w:ascii="Times New Roman" w:hAnsi="Times New Roman"/>
          <w:b w:val="0"/>
          <w:color w:val="auto"/>
          <w:sz w:val="24"/>
          <w:szCs w:val="24"/>
          <w:highlight w:val="cyan"/>
        </w:rPr>
        <w:t>cinco</w:t>
      </w:r>
      <w:r w:rsidRPr="008A3DA4">
        <w:rPr>
          <w:rFonts w:ascii="Times New Roman" w:hAnsi="Times New Roman"/>
          <w:b w:val="0"/>
          <w:color w:val="auto"/>
          <w:sz w:val="24"/>
          <w:szCs w:val="24"/>
          <w:highlight w:val="cyan"/>
        </w:rPr>
        <w:t>) dias, contados a partir da data de sua convocação, para assinar a Ata de Registro de Preços, cujo prazo de validade encontra-se nela fixado, sob pena de decair do direito à contratação, sem prejuízo das sanções previstas n</w:t>
      </w:r>
      <w:r w:rsidR="0037641F" w:rsidRPr="008A3DA4">
        <w:rPr>
          <w:rFonts w:ascii="Times New Roman" w:hAnsi="Times New Roman"/>
          <w:b w:val="0"/>
          <w:color w:val="auto"/>
          <w:sz w:val="24"/>
          <w:szCs w:val="24"/>
          <w:highlight w:val="cyan"/>
        </w:rPr>
        <w:t>o</w:t>
      </w:r>
      <w:r w:rsidRPr="008A3DA4">
        <w:rPr>
          <w:rFonts w:ascii="Times New Roman" w:hAnsi="Times New Roman"/>
          <w:b w:val="0"/>
          <w:color w:val="auto"/>
          <w:sz w:val="24"/>
          <w:szCs w:val="24"/>
          <w:highlight w:val="cyan"/>
        </w:rPr>
        <w:t xml:space="preserve"> Edital. </w:t>
      </w:r>
    </w:p>
    <w:p w:rsidR="001B6423" w:rsidRPr="008A3DA4" w:rsidRDefault="001B6423" w:rsidP="00000235">
      <w:pPr>
        <w:pStyle w:val="Nivel01"/>
        <w:numPr>
          <w:ilvl w:val="1"/>
          <w:numId w:val="12"/>
        </w:numPr>
        <w:spacing w:before="120" w:after="120"/>
        <w:ind w:left="0" w:firstLine="0"/>
        <w:rPr>
          <w:rFonts w:ascii="Times New Roman" w:hAnsi="Times New Roman"/>
          <w:b w:val="0"/>
          <w:color w:val="auto"/>
          <w:sz w:val="24"/>
          <w:szCs w:val="24"/>
          <w:highlight w:val="cyan"/>
        </w:rPr>
      </w:pPr>
      <w:r w:rsidRPr="008A3DA4">
        <w:rPr>
          <w:rFonts w:ascii="Times New Roman" w:hAnsi="Times New Roman"/>
          <w:b w:val="0"/>
          <w:color w:val="auto"/>
          <w:sz w:val="24"/>
          <w:szCs w:val="24"/>
          <w:highlight w:val="cyan"/>
        </w:rPr>
        <w:t xml:space="preserve">Alternativamente à convocação para comparecer perante o órgão ou entidade para a assinatura da Ata de Registro de Preços, a Administração poderá encaminhá-la para assinatura, </w:t>
      </w:r>
      <w:r w:rsidRPr="008A3DA4">
        <w:rPr>
          <w:rFonts w:ascii="Times New Roman" w:hAnsi="Times New Roman"/>
          <w:b w:val="0"/>
          <w:bCs w:val="0"/>
          <w:iCs/>
          <w:color w:val="auto"/>
          <w:sz w:val="24"/>
          <w:szCs w:val="24"/>
          <w:highlight w:val="cyan"/>
        </w:rPr>
        <w:t xml:space="preserve">mediante correspondência postal com aviso de recebimento (AR) ou meio eletrônico, para que seja assinada e devolvida no prazo de </w:t>
      </w:r>
      <w:r w:rsidR="00E11ED2" w:rsidRPr="008A3DA4">
        <w:rPr>
          <w:rFonts w:ascii="Times New Roman" w:hAnsi="Times New Roman"/>
          <w:b w:val="0"/>
          <w:bCs w:val="0"/>
          <w:iCs/>
          <w:color w:val="auto"/>
          <w:sz w:val="24"/>
          <w:szCs w:val="24"/>
          <w:highlight w:val="cyan"/>
        </w:rPr>
        <w:t>15</w:t>
      </w:r>
      <w:r w:rsidRPr="008A3DA4">
        <w:rPr>
          <w:rFonts w:ascii="Times New Roman" w:hAnsi="Times New Roman"/>
          <w:b w:val="0"/>
          <w:bCs w:val="0"/>
          <w:iCs/>
          <w:color w:val="auto"/>
          <w:sz w:val="24"/>
          <w:szCs w:val="24"/>
          <w:highlight w:val="cyan"/>
        </w:rPr>
        <w:t xml:space="preserve"> (</w:t>
      </w:r>
      <w:r w:rsidR="00E11ED2" w:rsidRPr="008A3DA4">
        <w:rPr>
          <w:rFonts w:ascii="Times New Roman" w:hAnsi="Times New Roman"/>
          <w:b w:val="0"/>
          <w:bCs w:val="0"/>
          <w:iCs/>
          <w:color w:val="auto"/>
          <w:sz w:val="24"/>
          <w:szCs w:val="24"/>
          <w:highlight w:val="cyan"/>
        </w:rPr>
        <w:t>quinze</w:t>
      </w:r>
      <w:r w:rsidRPr="008A3DA4">
        <w:rPr>
          <w:rFonts w:ascii="Times New Roman" w:hAnsi="Times New Roman"/>
          <w:b w:val="0"/>
          <w:bCs w:val="0"/>
          <w:iCs/>
          <w:color w:val="auto"/>
          <w:sz w:val="24"/>
          <w:szCs w:val="24"/>
          <w:highlight w:val="cyan"/>
        </w:rPr>
        <w:t>) dias, a contar da data de seu recebimento.</w:t>
      </w:r>
    </w:p>
    <w:p w:rsidR="001B6423" w:rsidRPr="008A3DA4" w:rsidRDefault="001B6423" w:rsidP="00000235">
      <w:pPr>
        <w:pStyle w:val="Nivel01"/>
        <w:numPr>
          <w:ilvl w:val="1"/>
          <w:numId w:val="12"/>
        </w:numPr>
        <w:tabs>
          <w:tab w:val="clear" w:pos="567"/>
          <w:tab w:val="left" w:pos="0"/>
        </w:tabs>
        <w:spacing w:before="120" w:after="120"/>
        <w:ind w:left="0" w:firstLine="0"/>
        <w:rPr>
          <w:rFonts w:ascii="Times New Roman" w:hAnsi="Times New Roman"/>
          <w:b w:val="0"/>
          <w:color w:val="auto"/>
          <w:sz w:val="24"/>
          <w:szCs w:val="24"/>
          <w:highlight w:val="cyan"/>
        </w:rPr>
      </w:pPr>
      <w:r w:rsidRPr="008A3DA4">
        <w:rPr>
          <w:rFonts w:ascii="Times New Roman" w:hAnsi="Times New Roman"/>
          <w:b w:val="0"/>
          <w:color w:val="auto"/>
          <w:sz w:val="24"/>
          <w:szCs w:val="24"/>
          <w:highlight w:val="cyan"/>
        </w:rPr>
        <w:t>O prazo estabelecido no subitem anterior para assinatura da Ata de Registro de Preços poderá ser prorrogado uma única vez, por igual período, quando solicitado pelo(s) licitante(s) vencedor(s), durante o seu transcurso, e desde que devidamente aceito.</w:t>
      </w:r>
    </w:p>
    <w:p w:rsidR="001B6423" w:rsidRPr="008A3DA4" w:rsidRDefault="001B6423" w:rsidP="00000235">
      <w:pPr>
        <w:pStyle w:val="Nivel01"/>
        <w:numPr>
          <w:ilvl w:val="1"/>
          <w:numId w:val="12"/>
        </w:numPr>
        <w:tabs>
          <w:tab w:val="clear" w:pos="567"/>
          <w:tab w:val="left" w:pos="0"/>
        </w:tabs>
        <w:spacing w:before="120" w:after="120"/>
        <w:ind w:left="0" w:firstLine="0"/>
        <w:rPr>
          <w:rFonts w:ascii="Times New Roman" w:hAnsi="Times New Roman"/>
          <w:b w:val="0"/>
          <w:color w:val="auto"/>
          <w:sz w:val="24"/>
          <w:szCs w:val="24"/>
          <w:highlight w:val="cyan"/>
        </w:rPr>
      </w:pPr>
      <w:r w:rsidRPr="008A3DA4">
        <w:rPr>
          <w:rFonts w:ascii="Times New Roman" w:hAnsi="Times New Roman"/>
          <w:b w:val="0"/>
          <w:color w:val="auto"/>
          <w:sz w:val="24"/>
          <w:szCs w:val="24"/>
          <w:highlight w:val="cyan"/>
        </w:rPr>
        <w:t>Serão formalizadas tantas Atas de Registro de Preços quanto necessárias para o registro de todos os itens constantes no Termo de Referência, com a indicação do licitante vencedor, a descrição do(s) item(ns), as respectivas quantidades, preços registrados e demais condições.</w:t>
      </w:r>
    </w:p>
    <w:p w:rsidR="001B6423" w:rsidRPr="008A3DA4" w:rsidRDefault="001B6423" w:rsidP="00000235">
      <w:pPr>
        <w:pStyle w:val="Nivel01"/>
        <w:numPr>
          <w:ilvl w:val="2"/>
          <w:numId w:val="12"/>
        </w:numPr>
        <w:tabs>
          <w:tab w:val="clear" w:pos="567"/>
          <w:tab w:val="left" w:pos="0"/>
        </w:tabs>
        <w:spacing w:before="120" w:after="120"/>
        <w:ind w:left="0" w:firstLine="0"/>
        <w:rPr>
          <w:rFonts w:ascii="Times New Roman" w:hAnsi="Times New Roman"/>
          <w:b w:val="0"/>
          <w:color w:val="auto"/>
          <w:sz w:val="24"/>
          <w:szCs w:val="24"/>
          <w:highlight w:val="cyan"/>
        </w:rPr>
      </w:pPr>
      <w:r w:rsidRPr="008A3DA4">
        <w:rPr>
          <w:rFonts w:ascii="Times New Roman" w:hAnsi="Times New Roman"/>
          <w:b w:val="0"/>
          <w:color w:val="auto"/>
          <w:sz w:val="24"/>
          <w:szCs w:val="24"/>
          <w:highlight w:val="cyan"/>
        </w:rPr>
        <w:t xml:space="preserve">Será incluído na ata, sob a forma de anexo, o registro dos licitantes que aceitarem cotar os bens ou serviços com preços iguais aos do licitante vencedor na sequência da classificação do </w:t>
      </w:r>
      <w:r w:rsidR="00057EF1" w:rsidRPr="008A3DA4">
        <w:rPr>
          <w:rFonts w:ascii="Times New Roman" w:hAnsi="Times New Roman"/>
          <w:b w:val="0"/>
          <w:color w:val="auto"/>
          <w:sz w:val="24"/>
          <w:szCs w:val="24"/>
          <w:highlight w:val="cyan"/>
        </w:rPr>
        <w:t>certame.</w:t>
      </w:r>
    </w:p>
    <w:p w:rsidR="00CA24FB" w:rsidRPr="008A3DA4" w:rsidRDefault="00CA24FB" w:rsidP="00000235">
      <w:pPr>
        <w:pStyle w:val="Nivel01"/>
        <w:spacing w:before="120" w:after="120"/>
        <w:rPr>
          <w:rFonts w:ascii="Times New Roman" w:hAnsi="Times New Roman"/>
          <w:sz w:val="24"/>
          <w:szCs w:val="24"/>
        </w:rPr>
      </w:pPr>
      <w:r w:rsidRPr="008A3DA4">
        <w:rPr>
          <w:rFonts w:ascii="Times New Roman" w:hAnsi="Times New Roman"/>
          <w:sz w:val="24"/>
          <w:szCs w:val="24"/>
        </w:rPr>
        <w:t>DO TERMO DE CONTRATO OU INSTRUMENTO EQUIVALENTE</w:t>
      </w:r>
    </w:p>
    <w:p w:rsidR="00D64482" w:rsidRPr="008A3DA4" w:rsidRDefault="009F3CA2" w:rsidP="00000235">
      <w:pPr>
        <w:pStyle w:val="Nivel01"/>
        <w:numPr>
          <w:ilvl w:val="1"/>
          <w:numId w:val="14"/>
        </w:numPr>
        <w:tabs>
          <w:tab w:val="clear" w:pos="567"/>
          <w:tab w:val="left" w:pos="0"/>
        </w:tabs>
        <w:spacing w:before="120" w:after="120"/>
        <w:ind w:left="0" w:firstLine="0"/>
        <w:rPr>
          <w:rFonts w:ascii="Times New Roman" w:hAnsi="Times New Roman"/>
          <w:b w:val="0"/>
          <w:sz w:val="24"/>
          <w:szCs w:val="24"/>
        </w:rPr>
      </w:pPr>
      <w:r w:rsidRPr="008A3DA4">
        <w:rPr>
          <w:rFonts w:ascii="Times New Roman" w:eastAsia="Arial" w:hAnsi="Times New Roman"/>
          <w:b w:val="0"/>
          <w:sz w:val="24"/>
          <w:szCs w:val="24"/>
        </w:rPr>
        <w:t>Após a homologação da licitação, em sendo realizada a contratação, será firmado Termo de Contrato ou emitido instrumento equivalente.</w:t>
      </w:r>
    </w:p>
    <w:p w:rsidR="00D64482" w:rsidRPr="008A3DA4" w:rsidRDefault="00D64482" w:rsidP="00000235">
      <w:pPr>
        <w:pStyle w:val="Nivel01"/>
        <w:numPr>
          <w:ilvl w:val="1"/>
          <w:numId w:val="14"/>
        </w:numPr>
        <w:tabs>
          <w:tab w:val="clear" w:pos="567"/>
          <w:tab w:val="left" w:pos="0"/>
        </w:tabs>
        <w:spacing w:before="120" w:after="120"/>
        <w:ind w:left="0" w:firstLine="0"/>
        <w:rPr>
          <w:rFonts w:ascii="Times New Roman" w:eastAsia="Arial" w:hAnsi="Times New Roman"/>
          <w:b w:val="0"/>
          <w:sz w:val="24"/>
          <w:szCs w:val="24"/>
        </w:rPr>
      </w:pPr>
      <w:r w:rsidRPr="008A3DA4">
        <w:rPr>
          <w:rFonts w:ascii="Times New Roman" w:eastAsia="Arial" w:hAnsi="Times New Roman"/>
          <w:b w:val="0"/>
          <w:sz w:val="24"/>
          <w:szCs w:val="24"/>
        </w:rPr>
        <w:t xml:space="preserve">O adjudicatário terá o prazo de </w:t>
      </w:r>
      <w:r w:rsidR="000A1217" w:rsidRPr="008A3DA4">
        <w:rPr>
          <w:rFonts w:ascii="Times New Roman" w:eastAsia="Arial" w:hAnsi="Times New Roman"/>
          <w:b w:val="0"/>
          <w:sz w:val="24"/>
          <w:szCs w:val="24"/>
        </w:rPr>
        <w:t xml:space="preserve">5 </w:t>
      </w:r>
      <w:r w:rsidRPr="008A3DA4">
        <w:rPr>
          <w:rFonts w:ascii="Times New Roman" w:eastAsia="Arial" w:hAnsi="Times New Roman"/>
          <w:b w:val="0"/>
          <w:sz w:val="24"/>
          <w:szCs w:val="24"/>
        </w:rPr>
        <w:t>(</w:t>
      </w:r>
      <w:r w:rsidR="000A1217" w:rsidRPr="008A3DA4">
        <w:rPr>
          <w:rFonts w:ascii="Times New Roman" w:eastAsia="Arial" w:hAnsi="Times New Roman"/>
          <w:b w:val="0"/>
          <w:sz w:val="24"/>
          <w:szCs w:val="24"/>
        </w:rPr>
        <w:t>cinco</w:t>
      </w:r>
      <w:r w:rsidRPr="008A3DA4">
        <w:rPr>
          <w:rFonts w:ascii="Times New Roman" w:eastAsia="Arial" w:hAnsi="Times New Roman"/>
          <w:b w:val="0"/>
          <w:sz w:val="24"/>
          <w:szCs w:val="24"/>
        </w:rPr>
        <w:t>) dias, contados a partir da data de sua convocação, para assinar o Termo de Contrato ou aceitar instrumento equivalente, conforme o caso (Nota de Empenho/Carta Contrato/Autorização), sob pena de decair do direito à contratação, sem prejuízo das sanções previstas n</w:t>
      </w:r>
      <w:r w:rsidR="0037641F" w:rsidRPr="008A3DA4">
        <w:rPr>
          <w:rFonts w:ascii="Times New Roman" w:eastAsia="Arial" w:hAnsi="Times New Roman"/>
          <w:b w:val="0"/>
          <w:sz w:val="24"/>
          <w:szCs w:val="24"/>
        </w:rPr>
        <w:t>o</w:t>
      </w:r>
      <w:r w:rsidRPr="008A3DA4">
        <w:rPr>
          <w:rFonts w:ascii="Times New Roman" w:eastAsia="Arial" w:hAnsi="Times New Roman"/>
          <w:b w:val="0"/>
          <w:sz w:val="24"/>
          <w:szCs w:val="24"/>
        </w:rPr>
        <w:t xml:space="preserve"> Edital. </w:t>
      </w:r>
    </w:p>
    <w:p w:rsidR="00CA24FB" w:rsidRPr="008A3DA4" w:rsidRDefault="00CA24FB" w:rsidP="00000235">
      <w:pPr>
        <w:pStyle w:val="Nivel01"/>
        <w:numPr>
          <w:ilvl w:val="2"/>
          <w:numId w:val="14"/>
        </w:numPr>
        <w:tabs>
          <w:tab w:val="clear" w:pos="567"/>
        </w:tabs>
        <w:spacing w:before="120" w:after="120"/>
        <w:ind w:left="0" w:firstLine="0"/>
        <w:rPr>
          <w:rFonts w:ascii="Times New Roman" w:eastAsia="Arial" w:hAnsi="Times New Roman"/>
          <w:b w:val="0"/>
          <w:sz w:val="24"/>
          <w:szCs w:val="24"/>
        </w:rPr>
      </w:pPr>
      <w:r w:rsidRPr="008A3DA4">
        <w:rPr>
          <w:rFonts w:ascii="Times New Roman" w:eastAsia="Arial" w:hAnsi="Times New Roman"/>
          <w:b w:val="0"/>
          <w:sz w:val="24"/>
          <w:szCs w:val="24"/>
        </w:rPr>
        <w:t>Alternativamente à convocação para comparecer perante o órgão ou entidade para a assinatura do Termo de Contrato ou aceite do instrumento equivalente, a Administração poderá encaminhá</w:t>
      </w:r>
      <w:r w:rsidR="00C47CC5" w:rsidRPr="008A3DA4">
        <w:rPr>
          <w:rFonts w:ascii="Times New Roman" w:eastAsia="Arial" w:hAnsi="Times New Roman"/>
          <w:b w:val="0"/>
          <w:sz w:val="24"/>
          <w:szCs w:val="24"/>
        </w:rPr>
        <w:t>-lo para assinatura ou aceite daAdjudicatária</w:t>
      </w:r>
      <w:r w:rsidRPr="008A3DA4">
        <w:rPr>
          <w:rFonts w:ascii="Times New Roman" w:eastAsia="Arial" w:hAnsi="Times New Roman"/>
          <w:b w:val="0"/>
          <w:sz w:val="24"/>
          <w:szCs w:val="24"/>
        </w:rPr>
        <w:t xml:space="preserve">, mediante correspondência postal com aviso de recebimento (AR) ou meio eletrônico, para que seja assinado ou aceito no prazo de </w:t>
      </w:r>
      <w:r w:rsidR="008D74C5" w:rsidRPr="008A3DA4">
        <w:rPr>
          <w:rFonts w:ascii="Times New Roman" w:eastAsia="Arial" w:hAnsi="Times New Roman"/>
          <w:b w:val="0"/>
          <w:sz w:val="24"/>
          <w:szCs w:val="24"/>
        </w:rPr>
        <w:t>15</w:t>
      </w:r>
      <w:r w:rsidRPr="008A3DA4">
        <w:rPr>
          <w:rFonts w:ascii="Times New Roman" w:eastAsia="Arial" w:hAnsi="Times New Roman"/>
          <w:b w:val="0"/>
          <w:sz w:val="24"/>
          <w:szCs w:val="24"/>
        </w:rPr>
        <w:t xml:space="preserve"> (</w:t>
      </w:r>
      <w:r w:rsidR="008D74C5" w:rsidRPr="008A3DA4">
        <w:rPr>
          <w:rFonts w:ascii="Times New Roman" w:eastAsia="Arial" w:hAnsi="Times New Roman"/>
          <w:b w:val="0"/>
          <w:sz w:val="24"/>
          <w:szCs w:val="24"/>
        </w:rPr>
        <w:t>quinze</w:t>
      </w:r>
      <w:r w:rsidRPr="008A3DA4">
        <w:rPr>
          <w:rFonts w:ascii="Times New Roman" w:eastAsia="Arial" w:hAnsi="Times New Roman"/>
          <w:b w:val="0"/>
          <w:sz w:val="24"/>
          <w:szCs w:val="24"/>
        </w:rPr>
        <w:t xml:space="preserve">) dias, a contar da data de seu recebimento. </w:t>
      </w:r>
    </w:p>
    <w:p w:rsidR="00CA24FB" w:rsidRPr="008A3DA4" w:rsidRDefault="009731EC" w:rsidP="00000235">
      <w:pPr>
        <w:pStyle w:val="Nivel01"/>
        <w:numPr>
          <w:ilvl w:val="2"/>
          <w:numId w:val="14"/>
        </w:numPr>
        <w:tabs>
          <w:tab w:val="clear" w:pos="567"/>
          <w:tab w:val="left" w:pos="0"/>
        </w:tabs>
        <w:spacing w:before="120" w:after="120"/>
        <w:ind w:left="0" w:firstLine="0"/>
        <w:rPr>
          <w:rFonts w:ascii="Times New Roman" w:eastAsia="Arial" w:hAnsi="Times New Roman"/>
          <w:b w:val="0"/>
          <w:sz w:val="24"/>
          <w:szCs w:val="24"/>
        </w:rPr>
      </w:pPr>
      <w:r w:rsidRPr="008A3DA4">
        <w:rPr>
          <w:rFonts w:ascii="Times New Roman" w:eastAsia="Arial" w:hAnsi="Times New Roman"/>
          <w:b w:val="0"/>
          <w:sz w:val="24"/>
          <w:szCs w:val="24"/>
        </w:rPr>
        <w:t xml:space="preserve">O </w:t>
      </w:r>
      <w:r w:rsidR="00CA24FB" w:rsidRPr="008A3DA4">
        <w:rPr>
          <w:rFonts w:ascii="Times New Roman" w:eastAsia="Arial" w:hAnsi="Times New Roman"/>
          <w:b w:val="0"/>
          <w:sz w:val="24"/>
          <w:szCs w:val="24"/>
        </w:rPr>
        <w:t xml:space="preserve">prazo previsto no subitem anterior poderá ser prorrogado, por igual período, por </w:t>
      </w:r>
      <w:r w:rsidRPr="008A3DA4">
        <w:rPr>
          <w:rFonts w:ascii="Times New Roman" w:eastAsia="Arial" w:hAnsi="Times New Roman"/>
          <w:b w:val="0"/>
          <w:sz w:val="24"/>
          <w:szCs w:val="24"/>
        </w:rPr>
        <w:t>so</w:t>
      </w:r>
      <w:r w:rsidR="00CA24FB" w:rsidRPr="008A3DA4">
        <w:rPr>
          <w:rFonts w:ascii="Times New Roman" w:eastAsia="Arial" w:hAnsi="Times New Roman"/>
          <w:b w:val="0"/>
          <w:sz w:val="24"/>
          <w:szCs w:val="24"/>
        </w:rPr>
        <w:t>licitação justificada do adjudicatário e aceita pela Administração.</w:t>
      </w:r>
    </w:p>
    <w:p w:rsidR="0027381F" w:rsidRPr="008A3DA4" w:rsidRDefault="0027381F" w:rsidP="00000235">
      <w:pPr>
        <w:pStyle w:val="Nivel01"/>
        <w:numPr>
          <w:ilvl w:val="1"/>
          <w:numId w:val="14"/>
        </w:numPr>
        <w:tabs>
          <w:tab w:val="clear" w:pos="567"/>
          <w:tab w:val="left" w:pos="0"/>
        </w:tabs>
        <w:spacing w:before="120" w:after="120"/>
        <w:ind w:left="0" w:firstLine="0"/>
        <w:rPr>
          <w:rFonts w:ascii="Times New Roman" w:eastAsia="Arial" w:hAnsi="Times New Roman"/>
          <w:b w:val="0"/>
          <w:sz w:val="24"/>
          <w:szCs w:val="24"/>
        </w:rPr>
      </w:pPr>
      <w:r w:rsidRPr="008A3DA4">
        <w:rPr>
          <w:rFonts w:ascii="Times New Roman" w:eastAsia="Arial" w:hAnsi="Times New Roman"/>
          <w:b w:val="0"/>
          <w:sz w:val="24"/>
          <w:szCs w:val="24"/>
        </w:rPr>
        <w:t>O Aceite da Nota de Empenho ou do instrumento equivalente, emitida</w:t>
      </w:r>
      <w:r w:rsidR="00061D76" w:rsidRPr="008A3DA4">
        <w:rPr>
          <w:rFonts w:ascii="Times New Roman" w:eastAsia="Arial" w:hAnsi="Times New Roman"/>
          <w:b w:val="0"/>
          <w:sz w:val="24"/>
          <w:szCs w:val="24"/>
        </w:rPr>
        <w:t xml:space="preserve"> à empresa adjudicada, implica </w:t>
      </w:r>
      <w:r w:rsidRPr="008A3DA4">
        <w:rPr>
          <w:rFonts w:ascii="Times New Roman" w:eastAsia="Arial" w:hAnsi="Times New Roman"/>
          <w:b w:val="0"/>
          <w:sz w:val="24"/>
          <w:szCs w:val="24"/>
        </w:rPr>
        <w:t>o reconhecimento de que:</w:t>
      </w:r>
    </w:p>
    <w:p w:rsidR="0027381F" w:rsidRPr="008A3DA4" w:rsidRDefault="00061D76" w:rsidP="00000235">
      <w:pPr>
        <w:pStyle w:val="PargrafodaLista"/>
        <w:numPr>
          <w:ilvl w:val="2"/>
          <w:numId w:val="19"/>
        </w:numPr>
        <w:spacing w:before="120" w:after="120"/>
        <w:ind w:left="0" w:firstLine="0"/>
        <w:contextualSpacing w:val="0"/>
        <w:jc w:val="both"/>
        <w:rPr>
          <w:rFonts w:ascii="Times New Roman" w:eastAsia="Arial" w:hAnsi="Times New Roman" w:cs="Times New Roman"/>
          <w:color w:val="000000"/>
        </w:rPr>
      </w:pPr>
      <w:r w:rsidRPr="008A3DA4">
        <w:rPr>
          <w:rFonts w:ascii="Times New Roman" w:eastAsia="Arial" w:hAnsi="Times New Roman" w:cs="Times New Roman"/>
          <w:color w:val="000000"/>
        </w:rPr>
        <w:t>Referida</w:t>
      </w:r>
      <w:r w:rsidR="0027381F" w:rsidRPr="008A3DA4">
        <w:rPr>
          <w:rFonts w:ascii="Times New Roman" w:eastAsia="Arial" w:hAnsi="Times New Roman" w:cs="Times New Roman"/>
          <w:color w:val="000000"/>
        </w:rPr>
        <w:t xml:space="preserve"> Nota está substituindo o contrato, aplicando-se à relação de negócios ali estabelecida as disposições da Lei nº 8.666, de 1993;</w:t>
      </w:r>
    </w:p>
    <w:p w:rsidR="0027381F" w:rsidRPr="008A3DA4" w:rsidRDefault="00061D76" w:rsidP="00000235">
      <w:pPr>
        <w:pStyle w:val="PargrafodaLista"/>
        <w:numPr>
          <w:ilvl w:val="2"/>
          <w:numId w:val="19"/>
        </w:numPr>
        <w:spacing w:before="120" w:after="120"/>
        <w:ind w:left="0" w:firstLine="0"/>
        <w:contextualSpacing w:val="0"/>
        <w:jc w:val="both"/>
        <w:rPr>
          <w:rFonts w:ascii="Times New Roman" w:eastAsia="Arial" w:hAnsi="Times New Roman" w:cs="Times New Roman"/>
          <w:color w:val="000000"/>
        </w:rPr>
      </w:pPr>
      <w:r w:rsidRPr="008A3DA4">
        <w:rPr>
          <w:rFonts w:ascii="Times New Roman" w:eastAsia="Arial" w:hAnsi="Times New Roman" w:cs="Times New Roman"/>
          <w:color w:val="000000"/>
        </w:rPr>
        <w:t>A</w:t>
      </w:r>
      <w:r w:rsidR="00AB6F88" w:rsidRPr="008A3DA4">
        <w:rPr>
          <w:rFonts w:ascii="Times New Roman" w:eastAsia="Arial" w:hAnsi="Times New Roman" w:cs="Times New Roman"/>
          <w:color w:val="000000"/>
        </w:rPr>
        <w:t>Contratada</w:t>
      </w:r>
      <w:r w:rsidR="0027381F" w:rsidRPr="008A3DA4">
        <w:rPr>
          <w:rFonts w:ascii="Times New Roman" w:eastAsia="Arial" w:hAnsi="Times New Roman" w:cs="Times New Roman"/>
          <w:color w:val="000000"/>
        </w:rPr>
        <w:t xml:space="preserve"> se vincula à sua proposta e às previsões contidas no edital e seus anexos;</w:t>
      </w:r>
    </w:p>
    <w:p w:rsidR="0027381F" w:rsidRPr="008A3DA4" w:rsidRDefault="00061D76" w:rsidP="00000235">
      <w:pPr>
        <w:pStyle w:val="PargrafodaLista"/>
        <w:numPr>
          <w:ilvl w:val="2"/>
          <w:numId w:val="19"/>
        </w:numPr>
        <w:spacing w:before="120" w:after="120"/>
        <w:ind w:left="0" w:firstLine="0"/>
        <w:contextualSpacing w:val="0"/>
        <w:jc w:val="both"/>
        <w:rPr>
          <w:rFonts w:ascii="Times New Roman" w:eastAsia="Arial" w:hAnsi="Times New Roman" w:cs="Times New Roman"/>
          <w:color w:val="000000"/>
        </w:rPr>
      </w:pPr>
      <w:r w:rsidRPr="008A3DA4">
        <w:rPr>
          <w:rFonts w:ascii="Times New Roman" w:eastAsia="Arial" w:hAnsi="Times New Roman" w:cs="Times New Roman"/>
          <w:color w:val="000000"/>
        </w:rPr>
        <w:t>A</w:t>
      </w:r>
      <w:r w:rsidR="00AB6F88" w:rsidRPr="008A3DA4">
        <w:rPr>
          <w:rFonts w:ascii="Times New Roman" w:eastAsia="Arial" w:hAnsi="Times New Roman" w:cs="Times New Roman"/>
          <w:color w:val="000000"/>
        </w:rPr>
        <w:t>Contratada</w:t>
      </w:r>
      <w:r w:rsidR="0027381F" w:rsidRPr="008A3DA4">
        <w:rPr>
          <w:rFonts w:ascii="Times New Roman" w:eastAsia="Arial" w:hAnsi="Times New Roman" w:cs="Times New Roman"/>
          <w:color w:val="000000"/>
        </w:rPr>
        <w:t xml:space="preserve"> reconhece que as hipóteses de rescisão são aquelas previstas nos artigos 77 e 78 da Lei nº 8.666/93 e reconhece os direitos da Administração previstos nos artigos 79 e 80 da mesma Lei.</w:t>
      </w:r>
    </w:p>
    <w:p w:rsidR="00F57375" w:rsidRPr="008A3DA4" w:rsidRDefault="00F57375" w:rsidP="00000235">
      <w:pPr>
        <w:pStyle w:val="Nivel01"/>
        <w:numPr>
          <w:ilvl w:val="1"/>
          <w:numId w:val="14"/>
        </w:numPr>
        <w:tabs>
          <w:tab w:val="clear" w:pos="567"/>
          <w:tab w:val="left" w:pos="0"/>
        </w:tabs>
        <w:spacing w:before="120" w:after="120"/>
        <w:ind w:left="0" w:firstLine="0"/>
        <w:rPr>
          <w:rFonts w:ascii="Times New Roman" w:eastAsia="Arial" w:hAnsi="Times New Roman"/>
          <w:b w:val="0"/>
          <w:sz w:val="24"/>
          <w:szCs w:val="24"/>
        </w:rPr>
      </w:pPr>
      <w:r w:rsidRPr="008A3DA4">
        <w:rPr>
          <w:rFonts w:ascii="Times New Roman" w:eastAsia="Arial" w:hAnsi="Times New Roman"/>
          <w:b w:val="0"/>
          <w:iCs/>
          <w:sz w:val="24"/>
          <w:szCs w:val="24"/>
        </w:rPr>
        <w:lastRenderedPageBreak/>
        <w:t xml:space="preserve">A contratação tem prazo de vigência até </w:t>
      </w:r>
      <w:r w:rsidRPr="008A3DA4">
        <w:rPr>
          <w:rFonts w:ascii="Times New Roman" w:eastAsia="Arial" w:hAnsi="Times New Roman"/>
          <w:b w:val="0"/>
          <w:iCs/>
          <w:color w:val="FF0000"/>
          <w:sz w:val="24"/>
          <w:szCs w:val="24"/>
        </w:rPr>
        <w:t>31 de dezembro do corrente ano</w:t>
      </w:r>
      <w:r w:rsidRPr="008A3DA4">
        <w:rPr>
          <w:rFonts w:ascii="Times New Roman" w:eastAsia="Arial" w:hAnsi="Times New Roman"/>
          <w:b w:val="0"/>
          <w:iCs/>
          <w:sz w:val="24"/>
          <w:szCs w:val="24"/>
        </w:rPr>
        <w:t>, contado da data de publicação do extrato contratual no Diário Oficial do Estado, a partir de quando as obrigações assumidas pelas partes serão exigíveis, sendo prorrogável na forma do art. 57, §1º, da Lei nº 8.666, de 1993</w:t>
      </w:r>
    </w:p>
    <w:p w:rsidR="00CA6F8B" w:rsidRPr="008A3DA4" w:rsidRDefault="0027381F" w:rsidP="00000235">
      <w:pPr>
        <w:pStyle w:val="Citao"/>
        <w:shd w:val="clear" w:color="auto" w:fill="D9D9D9" w:themeFill="background1" w:themeFillShade="D9"/>
        <w:spacing w:after="120"/>
        <w:rPr>
          <w:rFonts w:ascii="Times New Roman" w:hAnsi="Times New Roman" w:cs="Times New Roman"/>
          <w:i w:val="0"/>
          <w:sz w:val="24"/>
        </w:rPr>
      </w:pPr>
      <w:r w:rsidRPr="008A3DA4">
        <w:rPr>
          <w:rFonts w:ascii="Times New Roman" w:hAnsi="Times New Roman" w:cs="Times New Roman"/>
          <w:b/>
          <w:i w:val="0"/>
          <w:sz w:val="24"/>
        </w:rPr>
        <w:t>Nota Explicativa</w:t>
      </w:r>
      <w:r w:rsidR="00CA6F8B" w:rsidRPr="008A3DA4">
        <w:rPr>
          <w:rFonts w:ascii="Times New Roman" w:hAnsi="Times New Roman" w:cs="Times New Roman"/>
          <w:i w:val="0"/>
          <w:sz w:val="24"/>
        </w:rPr>
        <w:t>:</w:t>
      </w:r>
    </w:p>
    <w:p w:rsidR="0027381F" w:rsidRPr="008A3DA4" w:rsidRDefault="00CA6F8B" w:rsidP="00000235">
      <w:pPr>
        <w:pStyle w:val="Citao"/>
        <w:shd w:val="clear" w:color="auto" w:fill="D9D9D9" w:themeFill="background1" w:themeFillShade="D9"/>
        <w:spacing w:after="120"/>
        <w:rPr>
          <w:rFonts w:ascii="Times New Roman" w:hAnsi="Times New Roman" w:cs="Times New Roman"/>
          <w:i w:val="0"/>
          <w:sz w:val="24"/>
        </w:rPr>
      </w:pPr>
      <w:r w:rsidRPr="008A3DA4">
        <w:rPr>
          <w:rFonts w:ascii="Times New Roman" w:hAnsi="Times New Roman" w:cs="Times New Roman"/>
          <w:i w:val="0"/>
          <w:sz w:val="24"/>
        </w:rPr>
        <w:t xml:space="preserve">O prazo de vigência do contrato poderá ultrapassar o exercício financeiro, desde que as despesas referentes à contratação sejam integralmente empenhadas até 31 de dezembro, para fins de inscrição em </w:t>
      </w:r>
      <w:r w:rsidR="00671312" w:rsidRPr="008A3DA4">
        <w:rPr>
          <w:rFonts w:ascii="Times New Roman" w:hAnsi="Times New Roman" w:cs="Times New Roman"/>
          <w:i w:val="0"/>
          <w:sz w:val="24"/>
        </w:rPr>
        <w:t>R</w:t>
      </w:r>
      <w:r w:rsidRPr="008A3DA4">
        <w:rPr>
          <w:rFonts w:ascii="Times New Roman" w:hAnsi="Times New Roman" w:cs="Times New Roman"/>
          <w:i w:val="0"/>
          <w:sz w:val="24"/>
        </w:rPr>
        <w:t xml:space="preserve">estos a </w:t>
      </w:r>
      <w:r w:rsidR="00671312" w:rsidRPr="008A3DA4">
        <w:rPr>
          <w:rFonts w:ascii="Times New Roman" w:hAnsi="Times New Roman" w:cs="Times New Roman"/>
          <w:i w:val="0"/>
          <w:sz w:val="24"/>
        </w:rPr>
        <w:t>P</w:t>
      </w:r>
      <w:r w:rsidRPr="008A3DA4">
        <w:rPr>
          <w:rFonts w:ascii="Times New Roman" w:hAnsi="Times New Roman" w:cs="Times New Roman"/>
          <w:i w:val="0"/>
          <w:sz w:val="24"/>
        </w:rPr>
        <w:t>agar</w:t>
      </w:r>
      <w:r w:rsidR="0027381F" w:rsidRPr="008A3DA4">
        <w:rPr>
          <w:rFonts w:ascii="Times New Roman" w:hAnsi="Times New Roman" w:cs="Times New Roman"/>
          <w:i w:val="0"/>
          <w:sz w:val="24"/>
        </w:rPr>
        <w:t>.</w:t>
      </w:r>
    </w:p>
    <w:p w:rsidR="00972F28" w:rsidRPr="008A3DA4" w:rsidRDefault="00972F28" w:rsidP="00000235">
      <w:pPr>
        <w:pStyle w:val="Nivel01"/>
        <w:numPr>
          <w:ilvl w:val="1"/>
          <w:numId w:val="14"/>
        </w:numPr>
        <w:tabs>
          <w:tab w:val="clear" w:pos="567"/>
          <w:tab w:val="left" w:pos="0"/>
        </w:tabs>
        <w:spacing w:before="120" w:after="120"/>
        <w:ind w:left="0" w:firstLine="0"/>
        <w:rPr>
          <w:rFonts w:ascii="Times New Roman" w:eastAsia="Arial" w:hAnsi="Times New Roman"/>
          <w:b w:val="0"/>
          <w:color w:val="auto"/>
          <w:sz w:val="24"/>
          <w:szCs w:val="24"/>
        </w:rPr>
      </w:pPr>
      <w:r w:rsidRPr="008A3DA4">
        <w:rPr>
          <w:rFonts w:ascii="Times New Roman" w:eastAsia="Arial" w:hAnsi="Times New Roman"/>
          <w:b w:val="0"/>
          <w:sz w:val="24"/>
          <w:szCs w:val="24"/>
        </w:rPr>
        <w:t>Previamente à contratação, a Administração realizará consulta ao SICAF</w:t>
      </w:r>
      <w:r w:rsidR="009D2FBA" w:rsidRPr="008A3DA4">
        <w:rPr>
          <w:rFonts w:ascii="Times New Roman" w:eastAsia="Arial" w:hAnsi="Times New Roman"/>
          <w:b w:val="0"/>
          <w:sz w:val="24"/>
          <w:szCs w:val="24"/>
        </w:rPr>
        <w:t xml:space="preserve"> e</w:t>
      </w:r>
      <w:r w:rsidRPr="008A3DA4">
        <w:rPr>
          <w:rFonts w:ascii="Times New Roman" w:eastAsia="Arial" w:hAnsi="Times New Roman"/>
          <w:b w:val="0"/>
          <w:sz w:val="24"/>
          <w:szCs w:val="24"/>
        </w:rPr>
        <w:t xml:space="preserve"> aos demais cadastros previstos no subitem 9.1. d</w:t>
      </w:r>
      <w:r w:rsidR="009D2FBA" w:rsidRPr="008A3DA4">
        <w:rPr>
          <w:rFonts w:ascii="Times New Roman" w:eastAsia="Arial" w:hAnsi="Times New Roman"/>
          <w:b w:val="0"/>
          <w:sz w:val="24"/>
          <w:szCs w:val="24"/>
        </w:rPr>
        <w:t>o</w:t>
      </w:r>
      <w:r w:rsidRPr="008A3DA4">
        <w:rPr>
          <w:rFonts w:ascii="Times New Roman" w:eastAsia="Arial" w:hAnsi="Times New Roman"/>
          <w:b w:val="0"/>
          <w:sz w:val="24"/>
          <w:szCs w:val="24"/>
        </w:rPr>
        <w:t xml:space="preserve"> edital, </w:t>
      </w:r>
      <w:r w:rsidR="009D2FBA" w:rsidRPr="008A3DA4">
        <w:rPr>
          <w:rFonts w:ascii="Times New Roman" w:eastAsia="Arial" w:hAnsi="Times New Roman"/>
          <w:b w:val="0"/>
          <w:sz w:val="24"/>
          <w:szCs w:val="24"/>
        </w:rPr>
        <w:t>p</w:t>
      </w:r>
      <w:r w:rsidRPr="008A3DA4">
        <w:rPr>
          <w:rFonts w:ascii="Times New Roman" w:eastAsia="Arial" w:hAnsi="Times New Roman"/>
          <w:b w:val="0"/>
          <w:sz w:val="24"/>
          <w:szCs w:val="24"/>
        </w:rPr>
        <w:t xml:space="preserve">ara identificar eventual proibição da licitante </w:t>
      </w:r>
      <w:r w:rsidRPr="008A3DA4">
        <w:rPr>
          <w:rFonts w:ascii="Times New Roman" w:eastAsia="Arial" w:hAnsi="Times New Roman"/>
          <w:b w:val="0"/>
          <w:color w:val="auto"/>
          <w:sz w:val="24"/>
          <w:szCs w:val="24"/>
        </w:rPr>
        <w:t>adjudicatária de contratar com o Poder Público</w:t>
      </w:r>
      <w:r w:rsidR="009D2FBA" w:rsidRPr="008A3DA4">
        <w:rPr>
          <w:rFonts w:ascii="Times New Roman" w:eastAsia="Arial" w:hAnsi="Times New Roman"/>
          <w:b w:val="0"/>
          <w:color w:val="auto"/>
          <w:sz w:val="24"/>
          <w:szCs w:val="24"/>
        </w:rPr>
        <w:t>.</w:t>
      </w:r>
    </w:p>
    <w:p w:rsidR="00B3244F" w:rsidRPr="008A3DA4" w:rsidRDefault="00B3244F" w:rsidP="00000235">
      <w:pPr>
        <w:pStyle w:val="Nivel01"/>
        <w:numPr>
          <w:ilvl w:val="2"/>
          <w:numId w:val="14"/>
        </w:numPr>
        <w:tabs>
          <w:tab w:val="clear" w:pos="567"/>
          <w:tab w:val="left" w:pos="0"/>
        </w:tabs>
        <w:spacing w:before="120" w:after="120"/>
        <w:ind w:left="0" w:firstLine="0"/>
        <w:rPr>
          <w:rFonts w:ascii="Times New Roman" w:eastAsia="Arial" w:hAnsi="Times New Roman"/>
          <w:b w:val="0"/>
          <w:color w:val="auto"/>
          <w:sz w:val="24"/>
          <w:szCs w:val="24"/>
        </w:rPr>
      </w:pPr>
      <w:r w:rsidRPr="008A3DA4">
        <w:rPr>
          <w:rFonts w:ascii="Times New Roman" w:eastAsia="Arial" w:hAnsi="Times New Roman"/>
          <w:b w:val="0"/>
          <w:color w:val="auto"/>
          <w:sz w:val="24"/>
          <w:szCs w:val="24"/>
        </w:rPr>
        <w:t xml:space="preserve">Na hipótese de irregularidade, </w:t>
      </w:r>
      <w:r w:rsidR="00AB6F88" w:rsidRPr="008A3DA4">
        <w:rPr>
          <w:rFonts w:ascii="Times New Roman" w:eastAsia="Arial" w:hAnsi="Times New Roman"/>
          <w:b w:val="0"/>
          <w:color w:val="auto"/>
          <w:sz w:val="24"/>
          <w:szCs w:val="24"/>
        </w:rPr>
        <w:t>aContratada</w:t>
      </w:r>
      <w:r w:rsidRPr="008A3DA4">
        <w:rPr>
          <w:rFonts w:ascii="Times New Roman" w:eastAsia="Arial" w:hAnsi="Times New Roman"/>
          <w:b w:val="0"/>
          <w:color w:val="auto"/>
          <w:sz w:val="24"/>
          <w:szCs w:val="24"/>
        </w:rPr>
        <w:t xml:space="preserve"> deverá regularizar a sua situação no prazo de até 05 (cinco) dias, sob pena de aplicação das penalidades previstas no edital e anexos.</w:t>
      </w:r>
    </w:p>
    <w:p w:rsidR="00862ACD" w:rsidRPr="008A3DA4" w:rsidRDefault="00862ACD" w:rsidP="00000235">
      <w:pPr>
        <w:numPr>
          <w:ilvl w:val="1"/>
          <w:numId w:val="14"/>
        </w:numPr>
        <w:spacing w:before="120" w:after="120"/>
        <w:ind w:left="0" w:firstLine="0"/>
        <w:jc w:val="both"/>
        <w:rPr>
          <w:rFonts w:ascii="Times New Roman" w:eastAsia="Arial" w:hAnsi="Times New Roman" w:cs="Times New Roman"/>
        </w:rPr>
      </w:pPr>
      <w:r w:rsidRPr="008A3DA4">
        <w:rPr>
          <w:rFonts w:ascii="Times New Roman" w:hAnsi="Times New Roman" w:cs="Times New Roman"/>
        </w:rPr>
        <w:t>Na assinatura do contrato ou da ata de registro de preços, será exigida a comprovação das condições de habilitação consignadas no edital, que deverão ser mantidas pelo licitante durante a vigência do contrato ou da ata de registro de preços.</w:t>
      </w:r>
    </w:p>
    <w:p w:rsidR="00D64482" w:rsidRPr="008A3DA4" w:rsidRDefault="00862ACD" w:rsidP="00000235">
      <w:pPr>
        <w:numPr>
          <w:ilvl w:val="1"/>
          <w:numId w:val="14"/>
        </w:numPr>
        <w:spacing w:before="120" w:after="120"/>
        <w:ind w:left="0" w:firstLine="0"/>
        <w:jc w:val="both"/>
        <w:rPr>
          <w:rFonts w:ascii="Times New Roman" w:hAnsi="Times New Roman" w:cs="Times New Roman"/>
          <w:color w:val="000000"/>
        </w:rPr>
      </w:pPr>
      <w:r w:rsidRPr="008A3DA4">
        <w:rPr>
          <w:rFonts w:ascii="Times New Roman" w:hAnsi="Times New Roman" w:cs="Times New Roman"/>
          <w:color w:val="000000"/>
        </w:rPr>
        <w:t xml:space="preserve">Na hipótese de o vencedor da licitação não comprovar as condições de habilitação consignadas no edital ou se recusar a assinar o contrato ou a ata de registro de preços, a Administração, sem prejuízo da aplicação das sanções </w:t>
      </w:r>
      <w:r w:rsidR="0036575A" w:rsidRPr="008A3DA4">
        <w:rPr>
          <w:rFonts w:ascii="Times New Roman" w:hAnsi="Times New Roman" w:cs="Times New Roman"/>
          <w:color w:val="000000"/>
        </w:rPr>
        <w:t xml:space="preserve">e </w:t>
      </w:r>
      <w:r w:rsidRPr="008A3DA4">
        <w:rPr>
          <w:rFonts w:ascii="Times New Roman" w:hAnsi="Times New Roman" w:cs="Times New Roman"/>
          <w:color w:val="000000"/>
        </w:rPr>
        <w:t>demais cominações legais cabíveis, poderá convocar outro licitante, respeitada a ordem de classifica</w:t>
      </w:r>
      <w:r w:rsidR="0046507E" w:rsidRPr="008A3DA4">
        <w:rPr>
          <w:rFonts w:ascii="Times New Roman" w:hAnsi="Times New Roman" w:cs="Times New Roman"/>
          <w:color w:val="000000"/>
        </w:rPr>
        <w:t>ção, para, após a comprovação da</w:t>
      </w:r>
      <w:r w:rsidRPr="008A3DA4">
        <w:rPr>
          <w:rFonts w:ascii="Times New Roman" w:hAnsi="Times New Roman" w:cs="Times New Roman"/>
          <w:color w:val="000000"/>
        </w:rPr>
        <w:t xml:space="preserve">s </w:t>
      </w:r>
      <w:r w:rsidR="0046507E" w:rsidRPr="008A3DA4">
        <w:rPr>
          <w:rFonts w:ascii="Times New Roman" w:hAnsi="Times New Roman" w:cs="Times New Roman"/>
          <w:color w:val="000000"/>
        </w:rPr>
        <w:t>condições de</w:t>
      </w:r>
      <w:r w:rsidRPr="008A3DA4">
        <w:rPr>
          <w:rFonts w:ascii="Times New Roman" w:hAnsi="Times New Roman" w:cs="Times New Roman"/>
          <w:color w:val="000000"/>
        </w:rPr>
        <w:t xml:space="preserve"> habilitação, analisada a proposta e eventuais documentos complementares e feita a negociação, assinar o contrato ou a ata de registro de preços</w:t>
      </w:r>
      <w:r w:rsidRPr="008A3DA4">
        <w:rPr>
          <w:rFonts w:ascii="Times New Roman" w:eastAsia="Arial" w:hAnsi="Times New Roman" w:cs="Times New Roman"/>
          <w:color w:val="000000"/>
        </w:rPr>
        <w:t>.</w:t>
      </w:r>
    </w:p>
    <w:p w:rsidR="00CA24FB" w:rsidRPr="008A3DA4" w:rsidRDefault="00862ACD" w:rsidP="00000235">
      <w:pPr>
        <w:pStyle w:val="Nivel01"/>
        <w:tabs>
          <w:tab w:val="clear" w:pos="567"/>
          <w:tab w:val="left" w:pos="0"/>
        </w:tabs>
        <w:spacing w:before="120" w:after="120"/>
        <w:ind w:left="0" w:firstLine="0"/>
        <w:rPr>
          <w:rFonts w:ascii="Times New Roman" w:hAnsi="Times New Roman"/>
          <w:sz w:val="24"/>
          <w:szCs w:val="24"/>
        </w:rPr>
      </w:pPr>
      <w:r w:rsidRPr="008A3DA4">
        <w:rPr>
          <w:rFonts w:ascii="Times New Roman" w:hAnsi="Times New Roman"/>
          <w:sz w:val="24"/>
          <w:szCs w:val="24"/>
        </w:rPr>
        <w:t>DO REAJUST</w:t>
      </w:r>
      <w:r w:rsidR="003C2E9E" w:rsidRPr="008A3DA4">
        <w:rPr>
          <w:rFonts w:ascii="Times New Roman" w:hAnsi="Times New Roman"/>
          <w:sz w:val="24"/>
          <w:szCs w:val="24"/>
        </w:rPr>
        <w:t>E</w:t>
      </w:r>
    </w:p>
    <w:p w:rsidR="00C80554" w:rsidRPr="008A3DA4" w:rsidRDefault="00C80554" w:rsidP="00000235">
      <w:pPr>
        <w:pStyle w:val="PargrafodaLista"/>
        <w:numPr>
          <w:ilvl w:val="0"/>
          <w:numId w:val="21"/>
        </w:numPr>
        <w:spacing w:before="120" w:after="120"/>
        <w:contextualSpacing w:val="0"/>
        <w:jc w:val="both"/>
        <w:rPr>
          <w:rFonts w:ascii="Times New Roman" w:hAnsi="Times New Roman" w:cs="Times New Roman"/>
          <w:vanish/>
          <w:color w:val="000000"/>
        </w:rPr>
      </w:pPr>
    </w:p>
    <w:p w:rsidR="00C80554" w:rsidRPr="008A3DA4" w:rsidRDefault="00C80554" w:rsidP="00000235">
      <w:pPr>
        <w:pStyle w:val="PargrafodaLista"/>
        <w:numPr>
          <w:ilvl w:val="0"/>
          <w:numId w:val="21"/>
        </w:numPr>
        <w:spacing w:before="120" w:after="120"/>
        <w:contextualSpacing w:val="0"/>
        <w:jc w:val="both"/>
        <w:rPr>
          <w:rFonts w:ascii="Times New Roman" w:hAnsi="Times New Roman" w:cs="Times New Roman"/>
          <w:vanish/>
          <w:color w:val="000000"/>
        </w:rPr>
      </w:pPr>
    </w:p>
    <w:p w:rsidR="00C80554" w:rsidRPr="008A3DA4" w:rsidRDefault="00C80554" w:rsidP="00000235">
      <w:pPr>
        <w:pStyle w:val="PargrafodaLista"/>
        <w:numPr>
          <w:ilvl w:val="0"/>
          <w:numId w:val="21"/>
        </w:numPr>
        <w:spacing w:before="120" w:after="120"/>
        <w:contextualSpacing w:val="0"/>
        <w:jc w:val="both"/>
        <w:rPr>
          <w:rFonts w:ascii="Times New Roman" w:hAnsi="Times New Roman" w:cs="Times New Roman"/>
          <w:vanish/>
          <w:color w:val="000000"/>
        </w:rPr>
      </w:pPr>
    </w:p>
    <w:p w:rsidR="00C80554" w:rsidRPr="008A3DA4" w:rsidRDefault="00C80554" w:rsidP="00000235">
      <w:pPr>
        <w:pStyle w:val="PargrafodaLista"/>
        <w:numPr>
          <w:ilvl w:val="0"/>
          <w:numId w:val="21"/>
        </w:numPr>
        <w:spacing w:before="120" w:after="120"/>
        <w:contextualSpacing w:val="0"/>
        <w:jc w:val="both"/>
        <w:rPr>
          <w:rFonts w:ascii="Times New Roman" w:hAnsi="Times New Roman" w:cs="Times New Roman"/>
          <w:vanish/>
          <w:color w:val="000000"/>
        </w:rPr>
      </w:pPr>
    </w:p>
    <w:p w:rsidR="00862ACD" w:rsidRPr="008A3DA4" w:rsidRDefault="00862ACD" w:rsidP="00000235">
      <w:pPr>
        <w:pStyle w:val="PargrafodaLista"/>
        <w:numPr>
          <w:ilvl w:val="1"/>
          <w:numId w:val="19"/>
        </w:numPr>
        <w:spacing w:before="120" w:after="120"/>
        <w:ind w:left="0" w:firstLine="0"/>
        <w:contextualSpacing w:val="0"/>
        <w:jc w:val="both"/>
        <w:rPr>
          <w:rFonts w:ascii="Times New Roman" w:hAnsi="Times New Roman" w:cs="Times New Roman"/>
          <w:color w:val="000000" w:themeColor="text1"/>
        </w:rPr>
      </w:pPr>
      <w:r w:rsidRPr="008A3DA4">
        <w:rPr>
          <w:rFonts w:ascii="Times New Roman" w:hAnsi="Times New Roman" w:cs="Times New Roman"/>
          <w:color w:val="000000" w:themeColor="text1"/>
        </w:rPr>
        <w:t xml:space="preserve">As regras </w:t>
      </w:r>
      <w:r w:rsidRPr="008A3DA4">
        <w:rPr>
          <w:rFonts w:ascii="Times New Roman" w:eastAsia="Arial" w:hAnsi="Times New Roman" w:cs="Times New Roman"/>
          <w:color w:val="000000" w:themeColor="text1"/>
        </w:rPr>
        <w:t>acerca</w:t>
      </w:r>
      <w:r w:rsidRPr="008A3DA4">
        <w:rPr>
          <w:rFonts w:ascii="Times New Roman" w:hAnsi="Times New Roman" w:cs="Times New Roman"/>
          <w:color w:val="000000" w:themeColor="text1"/>
        </w:rPr>
        <w:t xml:space="preserve"> do reajust</w:t>
      </w:r>
      <w:r w:rsidR="00D348F7" w:rsidRPr="008A3DA4">
        <w:rPr>
          <w:rFonts w:ascii="Times New Roman" w:hAnsi="Times New Roman" w:cs="Times New Roman"/>
          <w:color w:val="000000" w:themeColor="text1"/>
        </w:rPr>
        <w:t>e</w:t>
      </w:r>
      <w:r w:rsidRPr="008A3DA4">
        <w:rPr>
          <w:rFonts w:ascii="Times New Roman" w:hAnsi="Times New Roman" w:cs="Times New Roman"/>
          <w:color w:val="000000" w:themeColor="text1"/>
        </w:rPr>
        <w:t xml:space="preserve"> do valor contratual são as estabelecidas no Termo de Referência.</w:t>
      </w:r>
    </w:p>
    <w:p w:rsidR="008A3DA4" w:rsidRPr="008A3DA4" w:rsidRDefault="008A3DA4" w:rsidP="008A3DA4">
      <w:pPr>
        <w:pStyle w:val="Nivel01"/>
        <w:tabs>
          <w:tab w:val="clear" w:pos="567"/>
          <w:tab w:val="left" w:pos="0"/>
        </w:tabs>
        <w:spacing w:before="120" w:after="120"/>
        <w:ind w:left="0" w:firstLine="0"/>
        <w:rPr>
          <w:rFonts w:ascii="Times New Roman" w:hAnsi="Times New Roman"/>
          <w:sz w:val="24"/>
          <w:szCs w:val="24"/>
        </w:rPr>
      </w:pPr>
      <w:r w:rsidRPr="008A3DA4">
        <w:rPr>
          <w:rFonts w:ascii="Times New Roman" w:hAnsi="Times New Roman"/>
          <w:sz w:val="24"/>
          <w:szCs w:val="24"/>
        </w:rPr>
        <w:t>DO RECEBIMENTO DO OBJETO</w:t>
      </w:r>
      <w:r>
        <w:rPr>
          <w:rFonts w:ascii="Times New Roman" w:hAnsi="Times New Roman"/>
          <w:sz w:val="24"/>
          <w:szCs w:val="24"/>
        </w:rPr>
        <w:t xml:space="preserve"> E DA </w:t>
      </w:r>
      <w:r w:rsidRPr="008A3DA4">
        <w:rPr>
          <w:rFonts w:ascii="Times New Roman" w:hAnsi="Times New Roman"/>
          <w:iCs/>
          <w:sz w:val="24"/>
          <w:szCs w:val="24"/>
        </w:rPr>
        <w:t>FISCALIZAÇÃO DO CONTRATO</w:t>
      </w:r>
    </w:p>
    <w:p w:rsidR="000069A7" w:rsidRPr="008A3DA4" w:rsidRDefault="00D03869" w:rsidP="004E722A">
      <w:pPr>
        <w:pStyle w:val="PargrafodaLista"/>
        <w:numPr>
          <w:ilvl w:val="1"/>
          <w:numId w:val="19"/>
        </w:numPr>
        <w:spacing w:before="120" w:after="120"/>
        <w:ind w:left="0" w:firstLine="0"/>
        <w:contextualSpacing w:val="0"/>
        <w:jc w:val="both"/>
        <w:rPr>
          <w:rFonts w:ascii="Times New Roman" w:hAnsi="Times New Roman" w:cs="Times New Roman"/>
          <w:color w:val="000000" w:themeColor="text1"/>
        </w:rPr>
      </w:pPr>
      <w:r w:rsidRPr="008A3DA4">
        <w:rPr>
          <w:rFonts w:ascii="Times New Roman" w:hAnsi="Times New Roman" w:cs="Times New Roman"/>
          <w:color w:val="000000"/>
          <w:lang w:eastAsia="en-US"/>
        </w:rPr>
        <w:t>As regras acerca do</w:t>
      </w:r>
      <w:r w:rsidR="00CA24FB" w:rsidRPr="008A3DA4">
        <w:rPr>
          <w:rFonts w:ascii="Times New Roman" w:hAnsi="Times New Roman" w:cs="Times New Roman"/>
          <w:color w:val="000000"/>
          <w:lang w:eastAsia="en-US"/>
        </w:rPr>
        <w:t xml:space="preserve"> recebimento do objeto </w:t>
      </w:r>
      <w:r w:rsidR="008A3DA4">
        <w:rPr>
          <w:rFonts w:ascii="Times New Roman" w:hAnsi="Times New Roman" w:cs="Times New Roman"/>
          <w:color w:val="000000"/>
          <w:lang w:eastAsia="en-US"/>
        </w:rPr>
        <w:t xml:space="preserve">e da fiscalização do contrato </w:t>
      </w:r>
      <w:r w:rsidR="00113926" w:rsidRPr="008A3DA4">
        <w:rPr>
          <w:rFonts w:ascii="Times New Roman" w:hAnsi="Times New Roman" w:cs="Times New Roman"/>
          <w:color w:val="000000" w:themeColor="text1"/>
        </w:rPr>
        <w:t xml:space="preserve">são </w:t>
      </w:r>
      <w:r w:rsidR="0047662D" w:rsidRPr="008A3DA4">
        <w:rPr>
          <w:rFonts w:ascii="Times New Roman" w:hAnsi="Times New Roman" w:cs="Times New Roman"/>
          <w:color w:val="000000" w:themeColor="text1"/>
        </w:rPr>
        <w:t>a</w:t>
      </w:r>
      <w:r w:rsidR="00113926" w:rsidRPr="008A3DA4">
        <w:rPr>
          <w:rFonts w:ascii="Times New Roman" w:hAnsi="Times New Roman" w:cs="Times New Roman"/>
          <w:color w:val="000000" w:themeColor="text1"/>
        </w:rPr>
        <w:t>s estabelecid</w:t>
      </w:r>
      <w:r w:rsidR="0047662D" w:rsidRPr="008A3DA4">
        <w:rPr>
          <w:rFonts w:ascii="Times New Roman" w:hAnsi="Times New Roman" w:cs="Times New Roman"/>
          <w:color w:val="000000" w:themeColor="text1"/>
        </w:rPr>
        <w:t>a</w:t>
      </w:r>
      <w:r w:rsidR="00113926" w:rsidRPr="008A3DA4">
        <w:rPr>
          <w:rFonts w:ascii="Times New Roman" w:hAnsi="Times New Roman" w:cs="Times New Roman"/>
          <w:color w:val="000000" w:themeColor="text1"/>
        </w:rPr>
        <w:t>s no Termo de Referência.</w:t>
      </w:r>
    </w:p>
    <w:p w:rsidR="00CA24FB" w:rsidRPr="008A3DA4" w:rsidRDefault="00CA24FB" w:rsidP="00000235">
      <w:pPr>
        <w:pStyle w:val="Nivel01"/>
        <w:tabs>
          <w:tab w:val="clear" w:pos="567"/>
          <w:tab w:val="left" w:pos="0"/>
        </w:tabs>
        <w:spacing w:before="120" w:after="120"/>
        <w:ind w:left="0" w:firstLine="0"/>
        <w:rPr>
          <w:rFonts w:ascii="Times New Roman" w:hAnsi="Times New Roman"/>
          <w:color w:val="000000" w:themeColor="text1"/>
          <w:sz w:val="24"/>
          <w:szCs w:val="24"/>
        </w:rPr>
      </w:pPr>
      <w:r w:rsidRPr="008A3DA4">
        <w:rPr>
          <w:rFonts w:ascii="Times New Roman" w:hAnsi="Times New Roman"/>
          <w:sz w:val="24"/>
          <w:szCs w:val="24"/>
          <w:lang w:eastAsia="en-US"/>
        </w:rPr>
        <w:t xml:space="preserve">DAS OBRIGAÇÕES DA </w:t>
      </w:r>
      <w:r w:rsidR="001C2C97" w:rsidRPr="008A3DA4">
        <w:rPr>
          <w:rFonts w:ascii="Times New Roman" w:hAnsi="Times New Roman"/>
          <w:sz w:val="24"/>
          <w:szCs w:val="24"/>
          <w:lang w:eastAsia="en-US"/>
        </w:rPr>
        <w:t>CONTRATANTE</w:t>
      </w:r>
      <w:r w:rsidRPr="008A3DA4">
        <w:rPr>
          <w:rFonts w:ascii="Times New Roman" w:hAnsi="Times New Roman"/>
          <w:sz w:val="24"/>
          <w:szCs w:val="24"/>
          <w:lang w:eastAsia="en-US"/>
        </w:rPr>
        <w:t xml:space="preserve"> E DA </w:t>
      </w:r>
      <w:r w:rsidR="00AB6F88" w:rsidRPr="008A3DA4">
        <w:rPr>
          <w:rFonts w:ascii="Times New Roman" w:hAnsi="Times New Roman"/>
          <w:sz w:val="24"/>
          <w:szCs w:val="24"/>
          <w:lang w:eastAsia="en-US"/>
        </w:rPr>
        <w:t>CONTRATADA</w:t>
      </w:r>
    </w:p>
    <w:p w:rsidR="00CA24FB" w:rsidRPr="008A3DA4" w:rsidRDefault="00CA24FB" w:rsidP="00000235">
      <w:pPr>
        <w:pStyle w:val="PargrafodaLista"/>
        <w:numPr>
          <w:ilvl w:val="1"/>
          <w:numId w:val="22"/>
        </w:numPr>
        <w:spacing w:before="120" w:after="120"/>
        <w:ind w:left="0" w:firstLine="0"/>
        <w:contextualSpacing w:val="0"/>
        <w:jc w:val="both"/>
        <w:rPr>
          <w:rFonts w:ascii="Times New Roman" w:hAnsi="Times New Roman" w:cs="Times New Roman"/>
          <w:b/>
          <w:color w:val="000000"/>
        </w:rPr>
      </w:pPr>
      <w:r w:rsidRPr="008A3DA4">
        <w:rPr>
          <w:rFonts w:ascii="Times New Roman" w:hAnsi="Times New Roman" w:cs="Times New Roman"/>
          <w:color w:val="000000"/>
          <w:lang w:eastAsia="en-US"/>
        </w:rPr>
        <w:t xml:space="preserve">As obrigações da </w:t>
      </w:r>
      <w:r w:rsidR="001C2C97" w:rsidRPr="008A3DA4">
        <w:rPr>
          <w:rFonts w:ascii="Times New Roman" w:hAnsi="Times New Roman" w:cs="Times New Roman"/>
          <w:color w:val="000000"/>
          <w:lang w:eastAsia="en-US"/>
        </w:rPr>
        <w:t>Contratante</w:t>
      </w:r>
      <w:r w:rsidRPr="008A3DA4">
        <w:rPr>
          <w:rFonts w:ascii="Times New Roman" w:hAnsi="Times New Roman" w:cs="Times New Roman"/>
          <w:color w:val="000000"/>
          <w:lang w:eastAsia="en-US"/>
        </w:rPr>
        <w:t xml:space="preserve"> e da </w:t>
      </w:r>
      <w:r w:rsidR="00AB6F88" w:rsidRPr="008A3DA4">
        <w:rPr>
          <w:rFonts w:ascii="Times New Roman" w:hAnsi="Times New Roman" w:cs="Times New Roman"/>
          <w:color w:val="000000"/>
          <w:lang w:eastAsia="en-US"/>
        </w:rPr>
        <w:t>Contratada</w:t>
      </w:r>
      <w:r w:rsidRPr="008A3DA4">
        <w:rPr>
          <w:rFonts w:ascii="Times New Roman" w:hAnsi="Times New Roman" w:cs="Times New Roman"/>
          <w:color w:val="000000"/>
          <w:lang w:eastAsia="en-US"/>
        </w:rPr>
        <w:t xml:space="preserve"> são as estabelecidas no Termo de Referência</w:t>
      </w:r>
      <w:r w:rsidR="00113926" w:rsidRPr="008A3DA4">
        <w:rPr>
          <w:rFonts w:ascii="Times New Roman" w:hAnsi="Times New Roman" w:cs="Times New Roman"/>
          <w:color w:val="000000" w:themeColor="text1"/>
        </w:rPr>
        <w:t>.</w:t>
      </w:r>
    </w:p>
    <w:p w:rsidR="00AE65BB" w:rsidRPr="008A3DA4" w:rsidRDefault="00AE65BB" w:rsidP="00AE65BB">
      <w:pPr>
        <w:pStyle w:val="PargrafodaLista"/>
        <w:numPr>
          <w:ilvl w:val="0"/>
          <w:numId w:val="46"/>
        </w:numPr>
        <w:spacing w:before="120" w:after="120"/>
        <w:contextualSpacing w:val="0"/>
        <w:jc w:val="both"/>
        <w:rPr>
          <w:rFonts w:ascii="Times New Roman" w:hAnsi="Times New Roman" w:cs="Times New Roman"/>
          <w:b/>
          <w:vanish/>
          <w:color w:val="000000"/>
        </w:rPr>
      </w:pPr>
    </w:p>
    <w:p w:rsidR="00AE65BB" w:rsidRPr="008A3DA4" w:rsidRDefault="00AE65BB" w:rsidP="00AE65BB">
      <w:pPr>
        <w:pStyle w:val="PargrafodaLista"/>
        <w:numPr>
          <w:ilvl w:val="0"/>
          <w:numId w:val="46"/>
        </w:numPr>
        <w:spacing w:before="120" w:after="120"/>
        <w:contextualSpacing w:val="0"/>
        <w:jc w:val="both"/>
        <w:rPr>
          <w:rFonts w:ascii="Times New Roman" w:hAnsi="Times New Roman" w:cs="Times New Roman"/>
          <w:b/>
          <w:vanish/>
          <w:color w:val="000000"/>
        </w:rPr>
      </w:pPr>
    </w:p>
    <w:p w:rsidR="00AE65BB" w:rsidRPr="008A3DA4" w:rsidRDefault="00AE65BB" w:rsidP="00AE65BB">
      <w:pPr>
        <w:pStyle w:val="PargrafodaLista"/>
        <w:numPr>
          <w:ilvl w:val="0"/>
          <w:numId w:val="46"/>
        </w:numPr>
        <w:spacing w:before="120" w:after="120"/>
        <w:contextualSpacing w:val="0"/>
        <w:jc w:val="both"/>
        <w:rPr>
          <w:rFonts w:ascii="Times New Roman" w:hAnsi="Times New Roman" w:cs="Times New Roman"/>
          <w:b/>
          <w:vanish/>
          <w:color w:val="000000"/>
        </w:rPr>
      </w:pPr>
    </w:p>
    <w:p w:rsidR="00AE65BB" w:rsidRPr="008A3DA4" w:rsidRDefault="00AE65BB" w:rsidP="00AE65BB">
      <w:pPr>
        <w:pStyle w:val="PargrafodaLista"/>
        <w:numPr>
          <w:ilvl w:val="0"/>
          <w:numId w:val="46"/>
        </w:numPr>
        <w:spacing w:before="120" w:after="120"/>
        <w:contextualSpacing w:val="0"/>
        <w:jc w:val="both"/>
        <w:rPr>
          <w:rFonts w:ascii="Times New Roman" w:hAnsi="Times New Roman" w:cs="Times New Roman"/>
          <w:b/>
          <w:vanish/>
          <w:color w:val="000000"/>
        </w:rPr>
      </w:pPr>
    </w:p>
    <w:p w:rsidR="00AE65BB" w:rsidRPr="008A3DA4" w:rsidRDefault="00AE65BB" w:rsidP="00AE65BB">
      <w:pPr>
        <w:pStyle w:val="PargrafodaLista"/>
        <w:numPr>
          <w:ilvl w:val="0"/>
          <w:numId w:val="46"/>
        </w:numPr>
        <w:spacing w:before="120" w:after="120"/>
        <w:contextualSpacing w:val="0"/>
        <w:jc w:val="both"/>
        <w:rPr>
          <w:rFonts w:ascii="Times New Roman" w:hAnsi="Times New Roman" w:cs="Times New Roman"/>
          <w:b/>
          <w:vanish/>
          <w:color w:val="000000"/>
        </w:rPr>
      </w:pPr>
    </w:p>
    <w:p w:rsidR="00AE65BB" w:rsidRPr="008A3DA4" w:rsidRDefault="00AE65BB" w:rsidP="00AE65BB">
      <w:pPr>
        <w:pStyle w:val="PargrafodaLista"/>
        <w:numPr>
          <w:ilvl w:val="0"/>
          <w:numId w:val="46"/>
        </w:numPr>
        <w:spacing w:before="120" w:after="120"/>
        <w:contextualSpacing w:val="0"/>
        <w:jc w:val="both"/>
        <w:rPr>
          <w:rFonts w:ascii="Times New Roman" w:hAnsi="Times New Roman" w:cs="Times New Roman"/>
          <w:b/>
          <w:vanish/>
          <w:color w:val="000000"/>
        </w:rPr>
      </w:pPr>
    </w:p>
    <w:p w:rsidR="00AE65BB" w:rsidRPr="008A3DA4" w:rsidRDefault="00AE65BB" w:rsidP="00AE65BB">
      <w:pPr>
        <w:pStyle w:val="PargrafodaLista"/>
        <w:numPr>
          <w:ilvl w:val="0"/>
          <w:numId w:val="46"/>
        </w:numPr>
        <w:spacing w:before="120" w:after="120"/>
        <w:contextualSpacing w:val="0"/>
        <w:jc w:val="both"/>
        <w:rPr>
          <w:rFonts w:ascii="Times New Roman" w:hAnsi="Times New Roman" w:cs="Times New Roman"/>
          <w:b/>
          <w:vanish/>
          <w:color w:val="000000"/>
        </w:rPr>
      </w:pPr>
    </w:p>
    <w:p w:rsidR="00AE65BB" w:rsidRPr="008A3DA4" w:rsidRDefault="00AE65BB" w:rsidP="00AE65BB">
      <w:pPr>
        <w:pStyle w:val="PargrafodaLista"/>
        <w:numPr>
          <w:ilvl w:val="0"/>
          <w:numId w:val="46"/>
        </w:numPr>
        <w:spacing w:before="120" w:after="120"/>
        <w:contextualSpacing w:val="0"/>
        <w:jc w:val="both"/>
        <w:rPr>
          <w:rFonts w:ascii="Times New Roman" w:hAnsi="Times New Roman" w:cs="Times New Roman"/>
          <w:b/>
          <w:vanish/>
          <w:color w:val="000000"/>
        </w:rPr>
      </w:pPr>
    </w:p>
    <w:p w:rsidR="00AE65BB" w:rsidRPr="008A3DA4" w:rsidRDefault="00AE65BB" w:rsidP="00AE65BB">
      <w:pPr>
        <w:pStyle w:val="PargrafodaLista"/>
        <w:numPr>
          <w:ilvl w:val="0"/>
          <w:numId w:val="46"/>
        </w:numPr>
        <w:spacing w:before="120" w:after="120"/>
        <w:contextualSpacing w:val="0"/>
        <w:jc w:val="both"/>
        <w:rPr>
          <w:rFonts w:ascii="Times New Roman" w:hAnsi="Times New Roman" w:cs="Times New Roman"/>
          <w:b/>
          <w:vanish/>
          <w:color w:val="000000"/>
        </w:rPr>
      </w:pPr>
    </w:p>
    <w:p w:rsidR="00AE65BB" w:rsidRPr="008A3DA4" w:rsidRDefault="00AE65BB" w:rsidP="00AE65BB">
      <w:pPr>
        <w:pStyle w:val="PargrafodaLista"/>
        <w:numPr>
          <w:ilvl w:val="0"/>
          <w:numId w:val="46"/>
        </w:numPr>
        <w:spacing w:before="120" w:after="120"/>
        <w:contextualSpacing w:val="0"/>
        <w:jc w:val="both"/>
        <w:rPr>
          <w:rFonts w:ascii="Times New Roman" w:hAnsi="Times New Roman" w:cs="Times New Roman"/>
          <w:b/>
          <w:vanish/>
          <w:color w:val="000000"/>
        </w:rPr>
      </w:pPr>
    </w:p>
    <w:p w:rsidR="00AE65BB" w:rsidRPr="008A3DA4" w:rsidRDefault="00AE65BB" w:rsidP="00AE65BB">
      <w:pPr>
        <w:pStyle w:val="PargrafodaLista"/>
        <w:numPr>
          <w:ilvl w:val="0"/>
          <w:numId w:val="46"/>
        </w:numPr>
        <w:spacing w:before="120" w:after="120"/>
        <w:contextualSpacing w:val="0"/>
        <w:jc w:val="both"/>
        <w:rPr>
          <w:rFonts w:ascii="Times New Roman" w:hAnsi="Times New Roman" w:cs="Times New Roman"/>
          <w:b/>
          <w:vanish/>
          <w:color w:val="000000"/>
        </w:rPr>
      </w:pPr>
    </w:p>
    <w:p w:rsidR="00AE65BB" w:rsidRPr="008A3DA4" w:rsidRDefault="00AE65BB" w:rsidP="00AE65BB">
      <w:pPr>
        <w:pStyle w:val="PargrafodaLista"/>
        <w:numPr>
          <w:ilvl w:val="0"/>
          <w:numId w:val="46"/>
        </w:numPr>
        <w:spacing w:before="120" w:after="120"/>
        <w:contextualSpacing w:val="0"/>
        <w:jc w:val="both"/>
        <w:rPr>
          <w:rFonts w:ascii="Times New Roman" w:hAnsi="Times New Roman" w:cs="Times New Roman"/>
          <w:b/>
          <w:vanish/>
          <w:color w:val="000000"/>
        </w:rPr>
      </w:pPr>
    </w:p>
    <w:p w:rsidR="00AE65BB" w:rsidRPr="008A3DA4" w:rsidRDefault="00AE65BB" w:rsidP="00AE65BB">
      <w:pPr>
        <w:pStyle w:val="PargrafodaLista"/>
        <w:numPr>
          <w:ilvl w:val="0"/>
          <w:numId w:val="46"/>
        </w:numPr>
        <w:spacing w:before="120" w:after="120"/>
        <w:contextualSpacing w:val="0"/>
        <w:jc w:val="both"/>
        <w:rPr>
          <w:rFonts w:ascii="Times New Roman" w:hAnsi="Times New Roman" w:cs="Times New Roman"/>
          <w:b/>
          <w:vanish/>
          <w:color w:val="000000"/>
        </w:rPr>
      </w:pPr>
    </w:p>
    <w:p w:rsidR="00AE65BB" w:rsidRPr="008A3DA4" w:rsidRDefault="00AE65BB" w:rsidP="00AE65BB">
      <w:pPr>
        <w:pStyle w:val="PargrafodaLista"/>
        <w:numPr>
          <w:ilvl w:val="0"/>
          <w:numId w:val="46"/>
        </w:numPr>
        <w:spacing w:before="120" w:after="120"/>
        <w:contextualSpacing w:val="0"/>
        <w:jc w:val="both"/>
        <w:rPr>
          <w:rFonts w:ascii="Times New Roman" w:hAnsi="Times New Roman" w:cs="Times New Roman"/>
          <w:b/>
          <w:vanish/>
          <w:color w:val="000000"/>
        </w:rPr>
      </w:pPr>
    </w:p>
    <w:p w:rsidR="00AE65BB" w:rsidRPr="008A3DA4" w:rsidRDefault="00AE65BB" w:rsidP="00AE65BB">
      <w:pPr>
        <w:pStyle w:val="PargrafodaLista"/>
        <w:numPr>
          <w:ilvl w:val="0"/>
          <w:numId w:val="46"/>
        </w:numPr>
        <w:spacing w:before="120" w:after="120"/>
        <w:contextualSpacing w:val="0"/>
        <w:jc w:val="both"/>
        <w:rPr>
          <w:rFonts w:ascii="Times New Roman" w:hAnsi="Times New Roman" w:cs="Times New Roman"/>
          <w:b/>
          <w:vanish/>
          <w:color w:val="000000"/>
        </w:rPr>
      </w:pPr>
    </w:p>
    <w:p w:rsidR="00AE65BB" w:rsidRPr="008A3DA4" w:rsidRDefault="00AE65BB" w:rsidP="00AE65BB">
      <w:pPr>
        <w:pStyle w:val="PargrafodaLista"/>
        <w:numPr>
          <w:ilvl w:val="0"/>
          <w:numId w:val="46"/>
        </w:numPr>
        <w:spacing w:before="120" w:after="120"/>
        <w:contextualSpacing w:val="0"/>
        <w:jc w:val="both"/>
        <w:rPr>
          <w:rFonts w:ascii="Times New Roman" w:hAnsi="Times New Roman" w:cs="Times New Roman"/>
          <w:b/>
          <w:vanish/>
          <w:color w:val="000000"/>
        </w:rPr>
      </w:pPr>
    </w:p>
    <w:p w:rsidR="00AE65BB" w:rsidRPr="008A3DA4" w:rsidRDefault="00AE65BB" w:rsidP="00AE65BB">
      <w:pPr>
        <w:pStyle w:val="PargrafodaLista"/>
        <w:numPr>
          <w:ilvl w:val="0"/>
          <w:numId w:val="46"/>
        </w:numPr>
        <w:spacing w:before="120" w:after="120"/>
        <w:contextualSpacing w:val="0"/>
        <w:jc w:val="both"/>
        <w:rPr>
          <w:rFonts w:ascii="Times New Roman" w:hAnsi="Times New Roman" w:cs="Times New Roman"/>
          <w:b/>
          <w:vanish/>
          <w:color w:val="000000"/>
        </w:rPr>
      </w:pPr>
    </w:p>
    <w:p w:rsidR="00AE65BB" w:rsidRPr="008A3DA4" w:rsidRDefault="00AE65BB" w:rsidP="00AE65BB">
      <w:pPr>
        <w:pStyle w:val="PargrafodaLista"/>
        <w:numPr>
          <w:ilvl w:val="0"/>
          <w:numId w:val="46"/>
        </w:numPr>
        <w:spacing w:before="120" w:after="120"/>
        <w:contextualSpacing w:val="0"/>
        <w:jc w:val="both"/>
        <w:rPr>
          <w:rFonts w:ascii="Times New Roman" w:hAnsi="Times New Roman" w:cs="Times New Roman"/>
          <w:b/>
          <w:vanish/>
          <w:color w:val="000000"/>
        </w:rPr>
      </w:pPr>
    </w:p>
    <w:p w:rsidR="00AE65BB" w:rsidRPr="008A3DA4" w:rsidRDefault="00AE65BB" w:rsidP="00AE65BB">
      <w:pPr>
        <w:pStyle w:val="PargrafodaLista"/>
        <w:numPr>
          <w:ilvl w:val="0"/>
          <w:numId w:val="46"/>
        </w:numPr>
        <w:spacing w:before="120" w:after="120"/>
        <w:contextualSpacing w:val="0"/>
        <w:jc w:val="both"/>
        <w:rPr>
          <w:rFonts w:ascii="Times New Roman" w:hAnsi="Times New Roman" w:cs="Times New Roman"/>
          <w:b/>
          <w:vanish/>
          <w:color w:val="000000"/>
        </w:rPr>
      </w:pPr>
    </w:p>
    <w:p w:rsidR="0015238F" w:rsidRPr="0015238F" w:rsidRDefault="0015238F" w:rsidP="0015238F">
      <w:pPr>
        <w:pStyle w:val="PargrafodaLista"/>
        <w:numPr>
          <w:ilvl w:val="0"/>
          <w:numId w:val="46"/>
        </w:numPr>
        <w:spacing w:before="120" w:after="120"/>
        <w:ind w:left="0" w:firstLine="0"/>
        <w:contextualSpacing w:val="0"/>
        <w:jc w:val="both"/>
        <w:rPr>
          <w:rFonts w:ascii="Times New Roman" w:hAnsi="Times New Roman" w:cs="Times New Roman"/>
          <w:b/>
          <w:color w:val="000000"/>
        </w:rPr>
      </w:pPr>
      <w:r w:rsidRPr="0015238F">
        <w:rPr>
          <w:rFonts w:ascii="Times New Roman" w:hAnsi="Times New Roman" w:cs="Times New Roman"/>
          <w:b/>
          <w:iCs/>
          <w:color w:val="000000"/>
        </w:rPr>
        <w:t>DO MODELO DE GESTÃO DO CONTRATO E CRITÉRIOS DE MEDIÇÃO E PAGAMENT</w:t>
      </w:r>
      <w:r>
        <w:rPr>
          <w:rFonts w:ascii="Times New Roman" w:hAnsi="Times New Roman" w:cs="Times New Roman"/>
          <w:b/>
          <w:iCs/>
          <w:color w:val="000000"/>
        </w:rPr>
        <w:t>O</w:t>
      </w:r>
    </w:p>
    <w:p w:rsidR="00430FD9" w:rsidRPr="0015238F" w:rsidRDefault="00CC6F87" w:rsidP="007D0A94">
      <w:pPr>
        <w:pStyle w:val="PargrafodaLista"/>
        <w:numPr>
          <w:ilvl w:val="1"/>
          <w:numId w:val="22"/>
        </w:numPr>
        <w:spacing w:before="120" w:after="120"/>
        <w:ind w:left="0" w:firstLine="0"/>
        <w:contextualSpacing w:val="0"/>
        <w:jc w:val="both"/>
        <w:rPr>
          <w:rFonts w:ascii="Times New Roman" w:hAnsi="Times New Roman" w:cs="Times New Roman"/>
          <w:color w:val="000000"/>
          <w:lang w:eastAsia="en-US"/>
        </w:rPr>
      </w:pPr>
      <w:r w:rsidRPr="0015238F">
        <w:rPr>
          <w:rFonts w:ascii="Times New Roman" w:hAnsi="Times New Roman" w:cs="Times New Roman"/>
          <w:color w:val="000000"/>
          <w:lang w:eastAsia="en-US"/>
        </w:rPr>
        <w:t xml:space="preserve">As regras acerca do </w:t>
      </w:r>
      <w:r w:rsidR="0015238F" w:rsidRPr="0015238F">
        <w:rPr>
          <w:rFonts w:ascii="Times New Roman" w:hAnsi="Times New Roman" w:cs="Times New Roman"/>
          <w:color w:val="000000"/>
          <w:lang w:eastAsia="en-US"/>
        </w:rPr>
        <w:t xml:space="preserve">modelo de gestão do contrato e dos critérios de medição e pagamento </w:t>
      </w:r>
      <w:r w:rsidRPr="0015238F">
        <w:rPr>
          <w:rFonts w:ascii="Times New Roman" w:hAnsi="Times New Roman" w:cs="Times New Roman"/>
          <w:color w:val="000000"/>
          <w:lang w:eastAsia="en-US"/>
        </w:rPr>
        <w:t>são as estabelecidas no Termo de Referência.</w:t>
      </w:r>
    </w:p>
    <w:p w:rsidR="00CA24FB" w:rsidRPr="008A3DA4" w:rsidRDefault="00920273" w:rsidP="00000235">
      <w:pPr>
        <w:pStyle w:val="Nivel01"/>
        <w:tabs>
          <w:tab w:val="clear" w:pos="567"/>
          <w:tab w:val="left" w:pos="0"/>
        </w:tabs>
        <w:spacing w:before="120" w:after="120"/>
        <w:ind w:left="0" w:firstLine="0"/>
        <w:rPr>
          <w:rFonts w:ascii="Times New Roman" w:hAnsi="Times New Roman"/>
          <w:sz w:val="24"/>
          <w:szCs w:val="24"/>
        </w:rPr>
      </w:pPr>
      <w:r w:rsidRPr="008A3DA4">
        <w:rPr>
          <w:rFonts w:ascii="Times New Roman" w:hAnsi="Times New Roman"/>
          <w:sz w:val="24"/>
          <w:szCs w:val="24"/>
        </w:rPr>
        <w:t>DAS SANÇÕES ADMINISTRATIVAS</w:t>
      </w:r>
    </w:p>
    <w:p w:rsidR="00CC6F87" w:rsidRPr="008A3DA4" w:rsidRDefault="00C524FE" w:rsidP="00000235">
      <w:pPr>
        <w:pStyle w:val="PargrafodaLista"/>
        <w:numPr>
          <w:ilvl w:val="1"/>
          <w:numId w:val="20"/>
        </w:numPr>
        <w:spacing w:before="120" w:after="120"/>
        <w:ind w:left="0" w:firstLine="0"/>
        <w:contextualSpacing w:val="0"/>
        <w:jc w:val="both"/>
        <w:rPr>
          <w:rFonts w:ascii="Times New Roman" w:hAnsi="Times New Roman" w:cs="Times New Roman"/>
          <w:shd w:val="clear" w:color="auto" w:fill="FFFFFF"/>
        </w:rPr>
      </w:pPr>
      <w:r w:rsidRPr="008A3DA4">
        <w:rPr>
          <w:rFonts w:ascii="Times New Roman" w:hAnsi="Times New Roman" w:cs="Times New Roman"/>
          <w:shd w:val="clear" w:color="auto" w:fill="FFFFFF"/>
        </w:rPr>
        <w:t>Pratica atoilícito</w:t>
      </w:r>
      <w:r w:rsidR="00CC6F87" w:rsidRPr="008A3DA4">
        <w:rPr>
          <w:rFonts w:ascii="Times New Roman" w:hAnsi="Times New Roman" w:cs="Times New Roman"/>
          <w:shd w:val="clear" w:color="auto" w:fill="FFFFFF"/>
        </w:rPr>
        <w:t xml:space="preserve">, nos termos da Lei </w:t>
      </w:r>
      <w:r w:rsidRPr="008A3DA4">
        <w:rPr>
          <w:rFonts w:ascii="Times New Roman" w:hAnsi="Times New Roman" w:cs="Times New Roman"/>
          <w:shd w:val="clear" w:color="auto" w:fill="FFFFFF"/>
        </w:rPr>
        <w:t xml:space="preserve">nº 10.520, de 2002, o licitante ou </w:t>
      </w:r>
      <w:r w:rsidR="00F66610" w:rsidRPr="008A3DA4">
        <w:rPr>
          <w:rFonts w:ascii="Times New Roman" w:hAnsi="Times New Roman" w:cs="Times New Roman"/>
          <w:shd w:val="clear" w:color="auto" w:fill="FFFFFF"/>
        </w:rPr>
        <w:t xml:space="preserve">a </w:t>
      </w:r>
      <w:r w:rsidR="00AB6F88" w:rsidRPr="008A3DA4">
        <w:rPr>
          <w:rFonts w:ascii="Times New Roman" w:hAnsi="Times New Roman" w:cs="Times New Roman"/>
          <w:shd w:val="clear" w:color="auto" w:fill="FFFFFF"/>
        </w:rPr>
        <w:t>Contratada</w:t>
      </w:r>
      <w:r w:rsidR="00CC6F87" w:rsidRPr="008A3DA4">
        <w:rPr>
          <w:rFonts w:ascii="Times New Roman" w:hAnsi="Times New Roman" w:cs="Times New Roman"/>
          <w:shd w:val="clear" w:color="auto" w:fill="FFFFFF"/>
        </w:rPr>
        <w:t xml:space="preserve"> que: </w:t>
      </w:r>
    </w:p>
    <w:p w:rsidR="007414A3" w:rsidRPr="008A3DA4" w:rsidRDefault="00A94A52" w:rsidP="00000235">
      <w:pPr>
        <w:numPr>
          <w:ilvl w:val="2"/>
          <w:numId w:val="19"/>
        </w:numPr>
        <w:tabs>
          <w:tab w:val="left" w:pos="0"/>
        </w:tabs>
        <w:autoSpaceDE w:val="0"/>
        <w:snapToGrid w:val="0"/>
        <w:spacing w:before="120" w:after="120"/>
        <w:ind w:left="0" w:firstLine="0"/>
        <w:jc w:val="both"/>
        <w:rPr>
          <w:rFonts w:ascii="Times New Roman" w:hAnsi="Times New Roman" w:cs="Times New Roman"/>
          <w:shd w:val="clear" w:color="auto" w:fill="FFFFFF"/>
        </w:rPr>
      </w:pPr>
      <w:r w:rsidRPr="008A3DA4">
        <w:rPr>
          <w:rFonts w:ascii="Times New Roman" w:hAnsi="Times New Roman" w:cs="Times New Roman"/>
          <w:shd w:val="clear" w:color="auto" w:fill="FFFFFF"/>
        </w:rPr>
        <w:t>Não</w:t>
      </w:r>
      <w:r w:rsidR="007414A3" w:rsidRPr="008A3DA4">
        <w:rPr>
          <w:rFonts w:ascii="Times New Roman" w:hAnsi="Times New Roman" w:cs="Times New Roman"/>
          <w:shd w:val="clear" w:color="auto" w:fill="FFFFFF"/>
        </w:rPr>
        <w:t xml:space="preserve"> assinar o contrato ou a ata de registro de preço;</w:t>
      </w:r>
    </w:p>
    <w:p w:rsidR="007414A3" w:rsidRPr="008A3DA4" w:rsidRDefault="00A94A52" w:rsidP="00000235">
      <w:pPr>
        <w:numPr>
          <w:ilvl w:val="2"/>
          <w:numId w:val="19"/>
        </w:numPr>
        <w:tabs>
          <w:tab w:val="left" w:pos="0"/>
        </w:tabs>
        <w:autoSpaceDE w:val="0"/>
        <w:snapToGrid w:val="0"/>
        <w:spacing w:before="120" w:after="120"/>
        <w:ind w:left="0" w:firstLine="0"/>
        <w:jc w:val="both"/>
        <w:rPr>
          <w:rFonts w:ascii="Times New Roman" w:hAnsi="Times New Roman" w:cs="Times New Roman"/>
          <w:shd w:val="clear" w:color="auto" w:fill="FFFFFF"/>
        </w:rPr>
      </w:pPr>
      <w:r w:rsidRPr="008A3DA4">
        <w:rPr>
          <w:rFonts w:ascii="Times New Roman" w:hAnsi="Times New Roman" w:cs="Times New Roman"/>
          <w:shd w:val="clear" w:color="auto" w:fill="FFFFFF"/>
        </w:rPr>
        <w:t>Não</w:t>
      </w:r>
      <w:r w:rsidR="007414A3" w:rsidRPr="008A3DA4">
        <w:rPr>
          <w:rFonts w:ascii="Times New Roman" w:hAnsi="Times New Roman" w:cs="Times New Roman"/>
          <w:shd w:val="clear" w:color="auto" w:fill="FFFFFF"/>
        </w:rPr>
        <w:t xml:space="preserve"> entregar a documentação exigida no edital;</w:t>
      </w:r>
    </w:p>
    <w:p w:rsidR="007414A3" w:rsidRPr="008A3DA4" w:rsidRDefault="00A94A52" w:rsidP="00000235">
      <w:pPr>
        <w:numPr>
          <w:ilvl w:val="2"/>
          <w:numId w:val="19"/>
        </w:numPr>
        <w:tabs>
          <w:tab w:val="left" w:pos="0"/>
        </w:tabs>
        <w:autoSpaceDE w:val="0"/>
        <w:snapToGrid w:val="0"/>
        <w:spacing w:before="120" w:after="120"/>
        <w:ind w:left="0" w:firstLine="0"/>
        <w:jc w:val="both"/>
        <w:rPr>
          <w:rFonts w:ascii="Times New Roman" w:hAnsi="Times New Roman" w:cs="Times New Roman"/>
          <w:shd w:val="clear" w:color="auto" w:fill="FFFFFF"/>
        </w:rPr>
      </w:pPr>
      <w:r w:rsidRPr="008A3DA4">
        <w:rPr>
          <w:rFonts w:ascii="Times New Roman" w:hAnsi="Times New Roman" w:cs="Times New Roman"/>
          <w:shd w:val="clear" w:color="auto" w:fill="FFFFFF"/>
        </w:rPr>
        <w:lastRenderedPageBreak/>
        <w:t>Apresentar</w:t>
      </w:r>
      <w:r w:rsidR="007414A3" w:rsidRPr="008A3DA4">
        <w:rPr>
          <w:rFonts w:ascii="Times New Roman" w:hAnsi="Times New Roman" w:cs="Times New Roman"/>
          <w:shd w:val="clear" w:color="auto" w:fill="FFFFFF"/>
        </w:rPr>
        <w:t xml:space="preserve"> documentação falsa;</w:t>
      </w:r>
    </w:p>
    <w:p w:rsidR="007414A3" w:rsidRPr="008A3DA4" w:rsidRDefault="00A94A52" w:rsidP="00000235">
      <w:pPr>
        <w:numPr>
          <w:ilvl w:val="2"/>
          <w:numId w:val="19"/>
        </w:numPr>
        <w:tabs>
          <w:tab w:val="left" w:pos="0"/>
        </w:tabs>
        <w:autoSpaceDE w:val="0"/>
        <w:snapToGrid w:val="0"/>
        <w:spacing w:before="120" w:after="120"/>
        <w:ind w:left="0" w:firstLine="0"/>
        <w:jc w:val="both"/>
        <w:rPr>
          <w:rFonts w:ascii="Times New Roman" w:hAnsi="Times New Roman" w:cs="Times New Roman"/>
          <w:shd w:val="clear" w:color="auto" w:fill="FFFFFF"/>
        </w:rPr>
      </w:pPr>
      <w:r w:rsidRPr="008A3DA4">
        <w:rPr>
          <w:rFonts w:ascii="Times New Roman" w:hAnsi="Times New Roman" w:cs="Times New Roman"/>
          <w:shd w:val="clear" w:color="auto" w:fill="FFFFFF"/>
        </w:rPr>
        <w:t>Causar</w:t>
      </w:r>
      <w:r w:rsidR="007414A3" w:rsidRPr="008A3DA4">
        <w:rPr>
          <w:rFonts w:ascii="Times New Roman" w:hAnsi="Times New Roman" w:cs="Times New Roman"/>
          <w:shd w:val="clear" w:color="auto" w:fill="FFFFFF"/>
        </w:rPr>
        <w:t xml:space="preserve"> o atraso na execução do objeto;</w:t>
      </w:r>
    </w:p>
    <w:p w:rsidR="007414A3" w:rsidRPr="008A3DA4" w:rsidRDefault="00A94A52" w:rsidP="00000235">
      <w:pPr>
        <w:numPr>
          <w:ilvl w:val="2"/>
          <w:numId w:val="19"/>
        </w:numPr>
        <w:tabs>
          <w:tab w:val="left" w:pos="0"/>
        </w:tabs>
        <w:autoSpaceDE w:val="0"/>
        <w:snapToGrid w:val="0"/>
        <w:spacing w:before="120" w:after="120"/>
        <w:ind w:left="0" w:firstLine="0"/>
        <w:jc w:val="both"/>
        <w:rPr>
          <w:rFonts w:ascii="Times New Roman" w:hAnsi="Times New Roman" w:cs="Times New Roman"/>
          <w:shd w:val="clear" w:color="auto" w:fill="FFFFFF"/>
        </w:rPr>
      </w:pPr>
      <w:r w:rsidRPr="008A3DA4">
        <w:rPr>
          <w:rFonts w:ascii="Times New Roman" w:hAnsi="Times New Roman" w:cs="Times New Roman"/>
          <w:shd w:val="clear" w:color="auto" w:fill="FFFFFF"/>
        </w:rPr>
        <w:t>Não</w:t>
      </w:r>
      <w:r w:rsidR="007414A3" w:rsidRPr="008A3DA4">
        <w:rPr>
          <w:rFonts w:ascii="Times New Roman" w:hAnsi="Times New Roman" w:cs="Times New Roman"/>
          <w:shd w:val="clear" w:color="auto" w:fill="FFFFFF"/>
        </w:rPr>
        <w:t xml:space="preserve"> mantiver a proposta;</w:t>
      </w:r>
    </w:p>
    <w:p w:rsidR="007414A3" w:rsidRPr="008A3DA4" w:rsidRDefault="00A94A52" w:rsidP="00000235">
      <w:pPr>
        <w:numPr>
          <w:ilvl w:val="2"/>
          <w:numId w:val="19"/>
        </w:numPr>
        <w:tabs>
          <w:tab w:val="left" w:pos="0"/>
        </w:tabs>
        <w:autoSpaceDE w:val="0"/>
        <w:snapToGrid w:val="0"/>
        <w:spacing w:before="120" w:after="120"/>
        <w:ind w:left="0" w:firstLine="0"/>
        <w:jc w:val="both"/>
        <w:rPr>
          <w:rFonts w:ascii="Times New Roman" w:hAnsi="Times New Roman" w:cs="Times New Roman"/>
          <w:shd w:val="clear" w:color="auto" w:fill="FFFFFF"/>
        </w:rPr>
      </w:pPr>
      <w:r w:rsidRPr="008A3DA4">
        <w:rPr>
          <w:rFonts w:ascii="Times New Roman" w:hAnsi="Times New Roman" w:cs="Times New Roman"/>
          <w:shd w:val="clear" w:color="auto" w:fill="FFFFFF"/>
        </w:rPr>
        <w:t>Falhar</w:t>
      </w:r>
      <w:r w:rsidR="007414A3" w:rsidRPr="008A3DA4">
        <w:rPr>
          <w:rFonts w:ascii="Times New Roman" w:hAnsi="Times New Roman" w:cs="Times New Roman"/>
          <w:shd w:val="clear" w:color="auto" w:fill="FFFFFF"/>
        </w:rPr>
        <w:t xml:space="preserve"> na execução do contrato;</w:t>
      </w:r>
    </w:p>
    <w:p w:rsidR="007414A3" w:rsidRPr="008A3DA4" w:rsidRDefault="00A94A52" w:rsidP="00000235">
      <w:pPr>
        <w:numPr>
          <w:ilvl w:val="2"/>
          <w:numId w:val="19"/>
        </w:numPr>
        <w:tabs>
          <w:tab w:val="left" w:pos="0"/>
        </w:tabs>
        <w:autoSpaceDE w:val="0"/>
        <w:snapToGrid w:val="0"/>
        <w:spacing w:before="120" w:after="120"/>
        <w:ind w:left="0" w:firstLine="0"/>
        <w:jc w:val="both"/>
        <w:rPr>
          <w:rFonts w:ascii="Times New Roman" w:hAnsi="Times New Roman" w:cs="Times New Roman"/>
          <w:shd w:val="clear" w:color="auto" w:fill="FFFFFF"/>
        </w:rPr>
      </w:pPr>
      <w:r w:rsidRPr="008A3DA4">
        <w:rPr>
          <w:rFonts w:ascii="Times New Roman" w:hAnsi="Times New Roman" w:cs="Times New Roman"/>
          <w:shd w:val="clear" w:color="auto" w:fill="FFFFFF"/>
        </w:rPr>
        <w:t>Fraudar</w:t>
      </w:r>
      <w:r w:rsidR="007414A3" w:rsidRPr="008A3DA4">
        <w:rPr>
          <w:rFonts w:ascii="Times New Roman" w:hAnsi="Times New Roman" w:cs="Times New Roman"/>
          <w:shd w:val="clear" w:color="auto" w:fill="FFFFFF"/>
        </w:rPr>
        <w:t xml:space="preserve"> a execução do contrato;</w:t>
      </w:r>
    </w:p>
    <w:p w:rsidR="007414A3" w:rsidRPr="008A3DA4" w:rsidRDefault="00A94A52" w:rsidP="00000235">
      <w:pPr>
        <w:numPr>
          <w:ilvl w:val="2"/>
          <w:numId w:val="19"/>
        </w:numPr>
        <w:tabs>
          <w:tab w:val="left" w:pos="0"/>
        </w:tabs>
        <w:autoSpaceDE w:val="0"/>
        <w:snapToGrid w:val="0"/>
        <w:spacing w:before="120" w:after="120"/>
        <w:ind w:left="0" w:firstLine="0"/>
        <w:jc w:val="both"/>
        <w:rPr>
          <w:rFonts w:ascii="Times New Roman" w:hAnsi="Times New Roman" w:cs="Times New Roman"/>
          <w:shd w:val="clear" w:color="auto" w:fill="FFFFFF"/>
        </w:rPr>
      </w:pPr>
      <w:r w:rsidRPr="008A3DA4">
        <w:rPr>
          <w:rFonts w:ascii="Times New Roman" w:hAnsi="Times New Roman" w:cs="Times New Roman"/>
          <w:shd w:val="clear" w:color="auto" w:fill="FFFFFF"/>
        </w:rPr>
        <w:t>Comportar</w:t>
      </w:r>
      <w:r w:rsidR="007414A3" w:rsidRPr="008A3DA4">
        <w:rPr>
          <w:rFonts w:ascii="Times New Roman" w:hAnsi="Times New Roman" w:cs="Times New Roman"/>
          <w:shd w:val="clear" w:color="auto" w:fill="FFFFFF"/>
        </w:rPr>
        <w:t>-se de modo inidôneo;</w:t>
      </w:r>
    </w:p>
    <w:p w:rsidR="00A94A52" w:rsidRPr="008A3DA4" w:rsidRDefault="00A94A52" w:rsidP="00000235">
      <w:pPr>
        <w:numPr>
          <w:ilvl w:val="2"/>
          <w:numId w:val="19"/>
        </w:numPr>
        <w:tabs>
          <w:tab w:val="left" w:pos="0"/>
        </w:tabs>
        <w:autoSpaceDE w:val="0"/>
        <w:snapToGrid w:val="0"/>
        <w:spacing w:before="120" w:after="120"/>
        <w:ind w:left="0" w:firstLine="0"/>
        <w:jc w:val="both"/>
        <w:rPr>
          <w:rFonts w:ascii="Times New Roman" w:hAnsi="Times New Roman" w:cs="Times New Roman"/>
          <w:shd w:val="clear" w:color="auto" w:fill="FFFFFF"/>
        </w:rPr>
      </w:pPr>
      <w:r w:rsidRPr="008A3DA4">
        <w:rPr>
          <w:rFonts w:ascii="Times New Roman" w:hAnsi="Times New Roman" w:cs="Times New Roman"/>
          <w:shd w:val="clear" w:color="auto" w:fill="FFFFFF"/>
        </w:rPr>
        <w:t>Declarar informações falsas; e</w:t>
      </w:r>
    </w:p>
    <w:p w:rsidR="00A94A52" w:rsidRPr="008A3DA4" w:rsidRDefault="00A94A52" w:rsidP="00553785">
      <w:pPr>
        <w:numPr>
          <w:ilvl w:val="2"/>
          <w:numId w:val="19"/>
        </w:numPr>
        <w:tabs>
          <w:tab w:val="left" w:pos="0"/>
          <w:tab w:val="left" w:pos="1418"/>
        </w:tabs>
        <w:autoSpaceDE w:val="0"/>
        <w:snapToGrid w:val="0"/>
        <w:spacing w:before="120" w:after="120"/>
        <w:ind w:left="0" w:firstLine="0"/>
        <w:jc w:val="both"/>
        <w:rPr>
          <w:rFonts w:ascii="Times New Roman" w:hAnsi="Times New Roman" w:cs="Times New Roman"/>
          <w:shd w:val="clear" w:color="auto" w:fill="FFFFFF"/>
        </w:rPr>
      </w:pPr>
      <w:r w:rsidRPr="008A3DA4">
        <w:rPr>
          <w:rFonts w:ascii="Times New Roman" w:hAnsi="Times New Roman" w:cs="Times New Roman"/>
          <w:shd w:val="clear" w:color="auto" w:fill="FFFFFF"/>
        </w:rPr>
        <w:t>Cometer fraude fiscal.</w:t>
      </w:r>
    </w:p>
    <w:p w:rsidR="00DC58DF" w:rsidRPr="008A3DA4" w:rsidRDefault="006E1B4C" w:rsidP="00000235">
      <w:pPr>
        <w:numPr>
          <w:ilvl w:val="1"/>
          <w:numId w:val="19"/>
        </w:numPr>
        <w:tabs>
          <w:tab w:val="left" w:pos="0"/>
        </w:tabs>
        <w:autoSpaceDE w:val="0"/>
        <w:snapToGrid w:val="0"/>
        <w:spacing w:before="120" w:after="120"/>
        <w:ind w:left="0" w:firstLine="0"/>
        <w:jc w:val="both"/>
        <w:rPr>
          <w:rFonts w:ascii="Times New Roman" w:hAnsi="Times New Roman" w:cs="Times New Roman"/>
          <w:shd w:val="clear" w:color="auto" w:fill="FFFFFF"/>
        </w:rPr>
      </w:pPr>
      <w:bookmarkStart w:id="10" w:name="_Hlk23978326"/>
      <w:r w:rsidRPr="008A3DA4">
        <w:rPr>
          <w:rFonts w:ascii="Times New Roman" w:hAnsi="Times New Roman" w:cs="Times New Roman"/>
          <w:color w:val="000000"/>
        </w:rPr>
        <w:t xml:space="preserve">As sanções do </w:t>
      </w:r>
      <w:r w:rsidR="00E978B5" w:rsidRPr="008A3DA4">
        <w:rPr>
          <w:rFonts w:ascii="Times New Roman" w:hAnsi="Times New Roman" w:cs="Times New Roman"/>
          <w:color w:val="000000"/>
        </w:rPr>
        <w:t>sub</w:t>
      </w:r>
      <w:r w:rsidRPr="008A3DA4">
        <w:rPr>
          <w:rFonts w:ascii="Times New Roman" w:hAnsi="Times New Roman" w:cs="Times New Roman"/>
          <w:color w:val="000000"/>
        </w:rPr>
        <w:t xml:space="preserve">item </w:t>
      </w:r>
      <w:r w:rsidR="00E978B5" w:rsidRPr="008A3DA4">
        <w:rPr>
          <w:rFonts w:ascii="Times New Roman" w:hAnsi="Times New Roman" w:cs="Times New Roman"/>
          <w:color w:val="000000"/>
        </w:rPr>
        <w:t xml:space="preserve">20.1. </w:t>
      </w:r>
      <w:r w:rsidRPr="008A3DA4">
        <w:rPr>
          <w:rFonts w:ascii="Times New Roman" w:hAnsi="Times New Roman" w:cs="Times New Roman"/>
          <w:color w:val="000000"/>
        </w:rPr>
        <w:t xml:space="preserve">também se </w:t>
      </w:r>
      <w:r w:rsidR="00DC58DF" w:rsidRPr="008A3DA4">
        <w:rPr>
          <w:rFonts w:ascii="Times New Roman" w:hAnsi="Times New Roman" w:cs="Times New Roman"/>
          <w:color w:val="000000"/>
        </w:rPr>
        <w:t>aplicam aos integrantes do cadastro de reserva em pregão para registro de preços que, convocados, não honrarem o compromisso assumido sem justificativa ou com justificativa recusada pela administração pública.</w:t>
      </w:r>
    </w:p>
    <w:p w:rsidR="00AD4106" w:rsidRPr="008A3DA4" w:rsidRDefault="00AD4106" w:rsidP="00000235">
      <w:pPr>
        <w:pStyle w:val="PargrafodaLista"/>
        <w:numPr>
          <w:ilvl w:val="1"/>
          <w:numId w:val="20"/>
        </w:numPr>
        <w:spacing w:before="120" w:after="120"/>
        <w:ind w:left="0" w:firstLine="0"/>
        <w:contextualSpacing w:val="0"/>
        <w:jc w:val="both"/>
        <w:rPr>
          <w:rFonts w:ascii="Times New Roman" w:hAnsi="Times New Roman" w:cs="Times New Roman"/>
          <w:shd w:val="clear" w:color="auto" w:fill="FFFFFF"/>
        </w:rPr>
      </w:pPr>
      <w:r w:rsidRPr="008A3DA4">
        <w:rPr>
          <w:rFonts w:ascii="Times New Roman" w:hAnsi="Times New Roman" w:cs="Times New Roman"/>
          <w:shd w:val="clear" w:color="auto" w:fill="FFFFFF"/>
        </w:rPr>
        <w:t>A prática de ato ilícito sujeita o infrator à aplicação das seguintes sanções administrativas, sem prejuízo da possibilidade de rescisão contratual, nos termos da Lei nº 10.520, de 2002, e do Decreto nº 68.119, de 2019:</w:t>
      </w:r>
    </w:p>
    <w:p w:rsidR="009F458C" w:rsidRPr="008A3DA4" w:rsidRDefault="009F458C" w:rsidP="00000235">
      <w:pPr>
        <w:pStyle w:val="PargrafodaLista"/>
        <w:numPr>
          <w:ilvl w:val="2"/>
          <w:numId w:val="20"/>
        </w:numPr>
        <w:spacing w:before="120" w:after="120"/>
        <w:ind w:left="0" w:firstLine="0"/>
        <w:contextualSpacing w:val="0"/>
        <w:jc w:val="both"/>
        <w:rPr>
          <w:rFonts w:ascii="Times New Roman" w:hAnsi="Times New Roman" w:cs="Times New Roman"/>
          <w:shd w:val="clear" w:color="auto" w:fill="FFFFFF"/>
        </w:rPr>
      </w:pPr>
      <w:r w:rsidRPr="008A3DA4">
        <w:rPr>
          <w:rFonts w:ascii="Times New Roman" w:hAnsi="Times New Roman" w:cs="Times New Roman"/>
          <w:shd w:val="clear" w:color="auto" w:fill="FFFFFF"/>
        </w:rPr>
        <w:t>Impedimento de licitar e contratar com o Estado de Alagoas e descredenciamento nos seus sistemas cadastrais de fornecedores, por prazo não superior a 5 (cinco) anos; e</w:t>
      </w:r>
    </w:p>
    <w:p w:rsidR="009F458C" w:rsidRPr="008A3DA4" w:rsidRDefault="00AD4106" w:rsidP="00000235">
      <w:pPr>
        <w:pStyle w:val="PargrafodaLista"/>
        <w:numPr>
          <w:ilvl w:val="2"/>
          <w:numId w:val="20"/>
        </w:numPr>
        <w:spacing w:before="120" w:after="120"/>
        <w:ind w:left="0" w:firstLine="0"/>
        <w:contextualSpacing w:val="0"/>
        <w:jc w:val="both"/>
        <w:rPr>
          <w:rFonts w:ascii="Times New Roman" w:hAnsi="Times New Roman" w:cs="Times New Roman"/>
          <w:shd w:val="clear" w:color="auto" w:fill="FFFFFF"/>
        </w:rPr>
      </w:pPr>
      <w:r w:rsidRPr="008A3DA4">
        <w:rPr>
          <w:rFonts w:ascii="Times New Roman" w:hAnsi="Times New Roman" w:cs="Times New Roman"/>
          <w:shd w:val="clear" w:color="auto" w:fill="FFFFFF"/>
        </w:rPr>
        <w:t>Multa.</w:t>
      </w:r>
    </w:p>
    <w:p w:rsidR="008F4CF1" w:rsidRPr="008A3DA4" w:rsidRDefault="008F4CF1" w:rsidP="00000235">
      <w:pPr>
        <w:pStyle w:val="PargrafodaLista"/>
        <w:numPr>
          <w:ilvl w:val="1"/>
          <w:numId w:val="20"/>
        </w:numPr>
        <w:spacing w:before="120" w:after="120"/>
        <w:ind w:left="0" w:firstLine="0"/>
        <w:contextualSpacing w:val="0"/>
        <w:jc w:val="both"/>
        <w:rPr>
          <w:rFonts w:ascii="Times New Roman" w:hAnsi="Times New Roman" w:cs="Times New Roman"/>
          <w:shd w:val="clear" w:color="auto" w:fill="FFFFFF"/>
        </w:rPr>
      </w:pPr>
      <w:r w:rsidRPr="008A3DA4">
        <w:rPr>
          <w:rFonts w:ascii="Times New Roman" w:hAnsi="Times New Roman" w:cs="Times New Roman"/>
          <w:shd w:val="clear" w:color="auto" w:fill="FFFFFF"/>
        </w:rPr>
        <w:t>A multa pode ser aplicada isolada ou cumulativamente com as sanções de impedimento de licitar e contratar com o Estado de Alagoas e descredenciamento nos seus sistemas cadastrais de fornecedores, sem prejuízo de perdas e danos cabíveis</w:t>
      </w:r>
      <w:r w:rsidR="004121B7" w:rsidRPr="008A3DA4">
        <w:rPr>
          <w:rFonts w:ascii="Times New Roman" w:hAnsi="Times New Roman" w:cs="Times New Roman"/>
          <w:shd w:val="clear" w:color="auto" w:fill="FFFFFF"/>
        </w:rPr>
        <w:t>.</w:t>
      </w:r>
    </w:p>
    <w:p w:rsidR="00B200BD" w:rsidRPr="008A3DA4" w:rsidRDefault="00CC6F87" w:rsidP="00000235">
      <w:pPr>
        <w:pStyle w:val="PargrafodaLista"/>
        <w:numPr>
          <w:ilvl w:val="1"/>
          <w:numId w:val="20"/>
        </w:numPr>
        <w:spacing w:before="120" w:after="120"/>
        <w:ind w:left="0" w:firstLine="0"/>
        <w:contextualSpacing w:val="0"/>
        <w:jc w:val="both"/>
        <w:rPr>
          <w:rFonts w:ascii="Times New Roman" w:hAnsi="Times New Roman" w:cs="Times New Roman"/>
          <w:shd w:val="clear" w:color="auto" w:fill="FFFFFF"/>
        </w:rPr>
      </w:pPr>
      <w:r w:rsidRPr="008A3DA4">
        <w:rPr>
          <w:rFonts w:ascii="Times New Roman" w:hAnsi="Times New Roman" w:cs="Times New Roman"/>
          <w:shd w:val="clear" w:color="auto" w:fill="FFFFFF"/>
        </w:rPr>
        <w:t xml:space="preserve">Se, durante o processo de aplicação de </w:t>
      </w:r>
      <w:r w:rsidR="00230C54" w:rsidRPr="008A3DA4">
        <w:rPr>
          <w:rFonts w:ascii="Times New Roman" w:hAnsi="Times New Roman" w:cs="Times New Roman"/>
          <w:shd w:val="clear" w:color="auto" w:fill="FFFFFF"/>
        </w:rPr>
        <w:t>sanção</w:t>
      </w:r>
      <w:r w:rsidRPr="008A3DA4">
        <w:rPr>
          <w:rFonts w:ascii="Times New Roman" w:hAnsi="Times New Roman" w:cs="Times New Roman"/>
          <w:shd w:val="clear" w:color="auto" w:fill="FFFFFF"/>
        </w:rPr>
        <w:t xml:space="preserve">, houver indícios de prática de </w:t>
      </w:r>
      <w:r w:rsidR="0085796F" w:rsidRPr="008A3DA4">
        <w:rPr>
          <w:rFonts w:ascii="Times New Roman" w:hAnsi="Times New Roman" w:cs="Times New Roman"/>
          <w:shd w:val="clear" w:color="auto" w:fill="FFFFFF"/>
        </w:rPr>
        <w:t>ato ilícito tipificado</w:t>
      </w:r>
      <w:r w:rsidRPr="008A3DA4">
        <w:rPr>
          <w:rFonts w:ascii="Times New Roman" w:hAnsi="Times New Roman" w:cs="Times New Roman"/>
          <w:shd w:val="clear" w:color="auto" w:fill="FFFFFF"/>
        </w:rPr>
        <w:t xml:space="preserve"> pela Lei nº 12.846,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CF2172" w:rsidRPr="008A3DA4" w:rsidRDefault="00CC6F87" w:rsidP="00000235">
      <w:pPr>
        <w:pStyle w:val="PargrafodaLista"/>
        <w:numPr>
          <w:ilvl w:val="2"/>
          <w:numId w:val="20"/>
        </w:numPr>
        <w:spacing w:before="120" w:after="120"/>
        <w:ind w:left="0" w:firstLine="0"/>
        <w:contextualSpacing w:val="0"/>
        <w:jc w:val="both"/>
        <w:rPr>
          <w:rFonts w:ascii="Times New Roman" w:hAnsi="Times New Roman" w:cs="Times New Roman"/>
          <w:shd w:val="clear" w:color="auto" w:fill="FFFFFF"/>
        </w:rPr>
      </w:pPr>
      <w:r w:rsidRPr="008A3DA4">
        <w:rPr>
          <w:rFonts w:ascii="Times New Roman" w:hAnsi="Times New Roman" w:cs="Times New Roman"/>
          <w:shd w:val="clear" w:color="auto" w:fill="FFFFFF"/>
        </w:rPr>
        <w:t xml:space="preserve">O processamento do PAR não interfere no seguimento regular dos processos administrativos específicos para apuração da ocorrência de danos e prejuízos à Administração Pública </w:t>
      </w:r>
      <w:r w:rsidR="00185A55" w:rsidRPr="008A3DA4">
        <w:rPr>
          <w:rFonts w:ascii="Times New Roman" w:hAnsi="Times New Roman" w:cs="Times New Roman"/>
          <w:shd w:val="clear" w:color="auto" w:fill="FFFFFF"/>
        </w:rPr>
        <w:t>Estadual</w:t>
      </w:r>
      <w:r w:rsidRPr="008A3DA4">
        <w:rPr>
          <w:rFonts w:ascii="Times New Roman" w:hAnsi="Times New Roman" w:cs="Times New Roman"/>
          <w:shd w:val="clear" w:color="auto" w:fill="FFFFFF"/>
        </w:rPr>
        <w:t xml:space="preserve"> resultantes de ato lesivo cometido por pessoa jurídica, com ou sem a participação de agente público.</w:t>
      </w:r>
    </w:p>
    <w:p w:rsidR="00CC6F87" w:rsidRPr="008A3DA4" w:rsidRDefault="00CC6F87" w:rsidP="00000235">
      <w:pPr>
        <w:pStyle w:val="PargrafodaLista"/>
        <w:numPr>
          <w:ilvl w:val="1"/>
          <w:numId w:val="20"/>
        </w:numPr>
        <w:spacing w:before="120" w:after="120"/>
        <w:ind w:left="0" w:firstLine="0"/>
        <w:contextualSpacing w:val="0"/>
        <w:jc w:val="both"/>
        <w:rPr>
          <w:rFonts w:ascii="Times New Roman" w:hAnsi="Times New Roman" w:cs="Times New Roman"/>
          <w:shd w:val="clear" w:color="auto" w:fill="FFFFFF"/>
        </w:rPr>
      </w:pPr>
      <w:r w:rsidRPr="008A3DA4">
        <w:rPr>
          <w:rFonts w:ascii="Times New Roman" w:hAnsi="Times New Roman" w:cs="Times New Roman"/>
          <w:shd w:val="clear" w:color="auto" w:fill="FFFFFF"/>
        </w:rPr>
        <w:t xml:space="preserve">Caso o valor da multa não seja suficiente para cobrir os prejuízos causados pela conduta do </w:t>
      </w:r>
      <w:r w:rsidR="0085796F" w:rsidRPr="008A3DA4">
        <w:rPr>
          <w:rFonts w:ascii="Times New Roman" w:hAnsi="Times New Roman" w:cs="Times New Roman"/>
          <w:shd w:val="clear" w:color="auto" w:fill="FFFFFF"/>
        </w:rPr>
        <w:t>infrator</w:t>
      </w:r>
      <w:r w:rsidRPr="008A3DA4">
        <w:rPr>
          <w:rFonts w:ascii="Times New Roman" w:hAnsi="Times New Roman" w:cs="Times New Roman"/>
          <w:shd w:val="clear" w:color="auto" w:fill="FFFFFF"/>
        </w:rPr>
        <w:t xml:space="preserve">, </w:t>
      </w:r>
      <w:r w:rsidR="0085796F" w:rsidRPr="008A3DA4">
        <w:rPr>
          <w:rFonts w:ascii="Times New Roman" w:hAnsi="Times New Roman" w:cs="Times New Roman"/>
          <w:shd w:val="clear" w:color="auto" w:fill="FFFFFF"/>
        </w:rPr>
        <w:t>o Estado de Alagoas</w:t>
      </w:r>
      <w:r w:rsidRPr="008A3DA4">
        <w:rPr>
          <w:rFonts w:ascii="Times New Roman" w:hAnsi="Times New Roman" w:cs="Times New Roman"/>
          <w:shd w:val="clear" w:color="auto" w:fill="FFFFFF"/>
        </w:rPr>
        <w:t xml:space="preserve"> ou </w:t>
      </w:r>
      <w:r w:rsidR="0085796F" w:rsidRPr="008A3DA4">
        <w:rPr>
          <w:rFonts w:ascii="Times New Roman" w:hAnsi="Times New Roman" w:cs="Times New Roman"/>
          <w:shd w:val="clear" w:color="auto" w:fill="FFFFFF"/>
        </w:rPr>
        <w:t xml:space="preserve">a </w:t>
      </w:r>
      <w:r w:rsidRPr="008A3DA4">
        <w:rPr>
          <w:rFonts w:ascii="Times New Roman" w:hAnsi="Times New Roman" w:cs="Times New Roman"/>
          <w:shd w:val="clear" w:color="auto" w:fill="FFFFFF"/>
        </w:rPr>
        <w:t>Entidade poderá cobrar o valor remanescente judicialmente, conforme artigo 419 do Código Civil.</w:t>
      </w:r>
    </w:p>
    <w:p w:rsidR="00BA0A4A" w:rsidRPr="008A3DA4" w:rsidRDefault="00CC6F87" w:rsidP="00000235">
      <w:pPr>
        <w:pStyle w:val="PargrafodaLista"/>
        <w:numPr>
          <w:ilvl w:val="1"/>
          <w:numId w:val="20"/>
        </w:numPr>
        <w:spacing w:before="120" w:after="120"/>
        <w:ind w:left="0" w:firstLine="0"/>
        <w:contextualSpacing w:val="0"/>
        <w:jc w:val="both"/>
        <w:rPr>
          <w:rFonts w:ascii="Times New Roman" w:hAnsi="Times New Roman" w:cs="Times New Roman"/>
          <w:shd w:val="clear" w:color="auto" w:fill="FFFFFF"/>
        </w:rPr>
      </w:pPr>
      <w:r w:rsidRPr="008A3DA4">
        <w:rPr>
          <w:rFonts w:ascii="Times New Roman" w:hAnsi="Times New Roman" w:cs="Times New Roman"/>
          <w:shd w:val="clear" w:color="auto" w:fill="FFFFFF"/>
        </w:rPr>
        <w:t xml:space="preserve">A aplicação de qualquer das </w:t>
      </w:r>
      <w:r w:rsidR="00D54CAD" w:rsidRPr="008A3DA4">
        <w:rPr>
          <w:rFonts w:ascii="Times New Roman" w:hAnsi="Times New Roman" w:cs="Times New Roman"/>
          <w:shd w:val="clear" w:color="auto" w:fill="FFFFFF"/>
        </w:rPr>
        <w:t>sanções</w:t>
      </w:r>
      <w:r w:rsidRPr="008A3DA4">
        <w:rPr>
          <w:rFonts w:ascii="Times New Roman" w:hAnsi="Times New Roman" w:cs="Times New Roman"/>
          <w:shd w:val="clear" w:color="auto" w:fill="FFFFFF"/>
        </w:rPr>
        <w:t xml:space="preserve"> previstas realizar-se-á em processo administrativo que assegurará o contraditório e a ampla defesa ao licitante</w:t>
      </w:r>
      <w:r w:rsidR="00D54CAD" w:rsidRPr="008A3DA4">
        <w:rPr>
          <w:rFonts w:ascii="Times New Roman" w:hAnsi="Times New Roman" w:cs="Times New Roman"/>
          <w:shd w:val="clear" w:color="auto" w:fill="FFFFFF"/>
        </w:rPr>
        <w:t xml:space="preserve"> ou à </w:t>
      </w:r>
      <w:r w:rsidR="00AB6F88" w:rsidRPr="008A3DA4">
        <w:rPr>
          <w:rFonts w:ascii="Times New Roman" w:hAnsi="Times New Roman" w:cs="Times New Roman"/>
          <w:shd w:val="clear" w:color="auto" w:fill="FFFFFF"/>
        </w:rPr>
        <w:t>Contratada</w:t>
      </w:r>
      <w:r w:rsidRPr="008A3DA4">
        <w:rPr>
          <w:rFonts w:ascii="Times New Roman" w:hAnsi="Times New Roman" w:cs="Times New Roman"/>
          <w:shd w:val="clear" w:color="auto" w:fill="FFFFFF"/>
        </w:rPr>
        <w:t xml:space="preserve">, observando-se o </w:t>
      </w:r>
      <w:r w:rsidR="00FE5D0B" w:rsidRPr="008A3DA4">
        <w:rPr>
          <w:rFonts w:ascii="Times New Roman" w:hAnsi="Times New Roman" w:cs="Times New Roman"/>
          <w:shd w:val="clear" w:color="auto" w:fill="FFFFFF"/>
        </w:rPr>
        <w:t>procedimento previsto noDecreto</w:t>
      </w:r>
      <w:r w:rsidRPr="008A3DA4">
        <w:rPr>
          <w:rFonts w:ascii="Times New Roman" w:hAnsi="Times New Roman" w:cs="Times New Roman"/>
          <w:shd w:val="clear" w:color="auto" w:fill="FFFFFF"/>
        </w:rPr>
        <w:t xml:space="preserve"> nº </w:t>
      </w:r>
      <w:r w:rsidR="00FE5D0B" w:rsidRPr="008A3DA4">
        <w:rPr>
          <w:rFonts w:ascii="Times New Roman" w:hAnsi="Times New Roman" w:cs="Times New Roman"/>
          <w:shd w:val="clear" w:color="auto" w:fill="FFFFFF"/>
        </w:rPr>
        <w:t>6</w:t>
      </w:r>
      <w:r w:rsidRPr="008A3DA4">
        <w:rPr>
          <w:rFonts w:ascii="Times New Roman" w:hAnsi="Times New Roman" w:cs="Times New Roman"/>
          <w:shd w:val="clear" w:color="auto" w:fill="FFFFFF"/>
        </w:rPr>
        <w:t>8.</w:t>
      </w:r>
      <w:r w:rsidR="00FE5D0B" w:rsidRPr="008A3DA4">
        <w:rPr>
          <w:rFonts w:ascii="Times New Roman" w:hAnsi="Times New Roman" w:cs="Times New Roman"/>
          <w:shd w:val="clear" w:color="auto" w:fill="FFFFFF"/>
        </w:rPr>
        <w:t>119</w:t>
      </w:r>
      <w:r w:rsidRPr="008A3DA4">
        <w:rPr>
          <w:rFonts w:ascii="Times New Roman" w:hAnsi="Times New Roman" w:cs="Times New Roman"/>
          <w:shd w:val="clear" w:color="auto" w:fill="FFFFFF"/>
        </w:rPr>
        <w:t xml:space="preserve">, de </w:t>
      </w:r>
      <w:r w:rsidR="00FE5D0B" w:rsidRPr="008A3DA4">
        <w:rPr>
          <w:rFonts w:ascii="Times New Roman" w:hAnsi="Times New Roman" w:cs="Times New Roman"/>
          <w:shd w:val="clear" w:color="auto" w:fill="FFFFFF"/>
        </w:rPr>
        <w:t>20</w:t>
      </w:r>
      <w:r w:rsidRPr="008A3DA4">
        <w:rPr>
          <w:rFonts w:ascii="Times New Roman" w:hAnsi="Times New Roman" w:cs="Times New Roman"/>
          <w:shd w:val="clear" w:color="auto" w:fill="FFFFFF"/>
        </w:rPr>
        <w:t xml:space="preserve">19, e subsidiariamente na Lei nº </w:t>
      </w:r>
      <w:r w:rsidR="00FE5D0B" w:rsidRPr="008A3DA4">
        <w:rPr>
          <w:rFonts w:ascii="Times New Roman" w:hAnsi="Times New Roman" w:cs="Times New Roman"/>
          <w:shd w:val="clear" w:color="auto" w:fill="FFFFFF"/>
        </w:rPr>
        <w:t>6</w:t>
      </w:r>
      <w:r w:rsidRPr="008A3DA4">
        <w:rPr>
          <w:rFonts w:ascii="Times New Roman" w:hAnsi="Times New Roman" w:cs="Times New Roman"/>
          <w:shd w:val="clear" w:color="auto" w:fill="FFFFFF"/>
        </w:rPr>
        <w:t>.</w:t>
      </w:r>
      <w:r w:rsidR="00FE5D0B" w:rsidRPr="008A3DA4">
        <w:rPr>
          <w:rFonts w:ascii="Times New Roman" w:hAnsi="Times New Roman" w:cs="Times New Roman"/>
          <w:shd w:val="clear" w:color="auto" w:fill="FFFFFF"/>
        </w:rPr>
        <w:t>161</w:t>
      </w:r>
      <w:r w:rsidRPr="008A3DA4">
        <w:rPr>
          <w:rFonts w:ascii="Times New Roman" w:hAnsi="Times New Roman" w:cs="Times New Roman"/>
          <w:shd w:val="clear" w:color="auto" w:fill="FFFFFF"/>
        </w:rPr>
        <w:t xml:space="preserve">, de </w:t>
      </w:r>
      <w:r w:rsidR="00FE5D0B" w:rsidRPr="008A3DA4">
        <w:rPr>
          <w:rFonts w:ascii="Times New Roman" w:hAnsi="Times New Roman" w:cs="Times New Roman"/>
          <w:shd w:val="clear" w:color="auto" w:fill="FFFFFF"/>
        </w:rPr>
        <w:t>2000</w:t>
      </w:r>
      <w:r w:rsidRPr="008A3DA4">
        <w:rPr>
          <w:rFonts w:ascii="Times New Roman" w:hAnsi="Times New Roman" w:cs="Times New Roman"/>
          <w:shd w:val="clear" w:color="auto" w:fill="FFFFFF"/>
        </w:rPr>
        <w:t>.</w:t>
      </w:r>
    </w:p>
    <w:p w:rsidR="00CC6F87" w:rsidRPr="008A3DA4" w:rsidRDefault="00CC6F87" w:rsidP="00000235">
      <w:pPr>
        <w:pStyle w:val="PargrafodaLista"/>
        <w:numPr>
          <w:ilvl w:val="1"/>
          <w:numId w:val="20"/>
        </w:numPr>
        <w:spacing w:before="120" w:after="120"/>
        <w:ind w:left="0" w:firstLine="0"/>
        <w:contextualSpacing w:val="0"/>
        <w:jc w:val="both"/>
        <w:rPr>
          <w:rFonts w:ascii="Times New Roman" w:hAnsi="Times New Roman" w:cs="Times New Roman"/>
          <w:shd w:val="clear" w:color="auto" w:fill="FFFFFF"/>
        </w:rPr>
      </w:pPr>
      <w:r w:rsidRPr="008A3DA4">
        <w:rPr>
          <w:rFonts w:ascii="Times New Roman" w:hAnsi="Times New Roman" w:cs="Times New Roman"/>
          <w:shd w:val="clear" w:color="auto" w:fill="FFFFFF"/>
        </w:rPr>
        <w:t xml:space="preserve">A autoridade competente, na aplicação das sanções, levará em consideração </w:t>
      </w:r>
      <w:r w:rsidR="00BA0A4A" w:rsidRPr="008A3DA4">
        <w:rPr>
          <w:rFonts w:ascii="Times New Roman" w:hAnsi="Times New Roman" w:cs="Times New Roman"/>
          <w:shd w:val="clear" w:color="auto" w:fill="FFFFFF"/>
        </w:rPr>
        <w:t>a natureza e a gravidade do ato ilícito cometido</w:t>
      </w:r>
      <w:r w:rsidRPr="008A3DA4">
        <w:rPr>
          <w:rFonts w:ascii="Times New Roman" w:hAnsi="Times New Roman" w:cs="Times New Roman"/>
          <w:shd w:val="clear" w:color="auto" w:fill="FFFFFF"/>
        </w:rPr>
        <w:t xml:space="preserve">, </w:t>
      </w:r>
      <w:r w:rsidR="00BA0A4A" w:rsidRPr="008A3DA4">
        <w:rPr>
          <w:rFonts w:ascii="Times New Roman" w:hAnsi="Times New Roman" w:cs="Times New Roman"/>
        </w:rPr>
        <w:t xml:space="preserve">os danos que o cometimento do ato ilícito ocasionar aos serviços </w:t>
      </w:r>
      <w:r w:rsidR="00BA0A4A" w:rsidRPr="008A3DA4">
        <w:rPr>
          <w:rFonts w:ascii="Times New Roman" w:hAnsi="Times New Roman" w:cs="Times New Roman"/>
        </w:rPr>
        <w:lastRenderedPageBreak/>
        <w:t xml:space="preserve">e aos usuários, a vantagem auferida em virtude do ato ilícito, as circunstâncias gerais agravantes e atenuantes e os antecedentes do infrator, </w:t>
      </w:r>
      <w:r w:rsidRPr="008A3DA4">
        <w:rPr>
          <w:rFonts w:ascii="Times New Roman" w:hAnsi="Times New Roman" w:cs="Times New Roman"/>
          <w:shd w:val="clear" w:color="auto" w:fill="FFFFFF"/>
        </w:rPr>
        <w:t>observado o princípio da proporcionalidade.</w:t>
      </w:r>
    </w:p>
    <w:p w:rsidR="00F4427D" w:rsidRPr="008A3DA4" w:rsidRDefault="00CC6F87" w:rsidP="00E978B5">
      <w:pPr>
        <w:pStyle w:val="PargrafodaLista"/>
        <w:numPr>
          <w:ilvl w:val="1"/>
          <w:numId w:val="20"/>
        </w:numPr>
        <w:spacing w:before="120" w:after="120"/>
        <w:ind w:left="0" w:firstLine="0"/>
        <w:contextualSpacing w:val="0"/>
        <w:jc w:val="both"/>
        <w:rPr>
          <w:rFonts w:ascii="Times New Roman" w:hAnsi="Times New Roman" w:cs="Times New Roman"/>
          <w:shd w:val="clear" w:color="auto" w:fill="FFFFFF"/>
        </w:rPr>
      </w:pPr>
      <w:r w:rsidRPr="008A3DA4">
        <w:rPr>
          <w:rFonts w:ascii="Times New Roman" w:hAnsi="Times New Roman" w:cs="Times New Roman"/>
          <w:shd w:val="clear" w:color="auto" w:fill="FFFFFF"/>
        </w:rPr>
        <w:t xml:space="preserve">As </w:t>
      </w:r>
      <w:r w:rsidR="00F4427D" w:rsidRPr="008A3DA4">
        <w:rPr>
          <w:rFonts w:ascii="Times New Roman" w:hAnsi="Times New Roman" w:cs="Times New Roman"/>
          <w:shd w:val="clear" w:color="auto" w:fill="FFFFFF"/>
        </w:rPr>
        <w:t>sanções</w:t>
      </w:r>
      <w:r w:rsidRPr="008A3DA4">
        <w:rPr>
          <w:rFonts w:ascii="Times New Roman" w:hAnsi="Times New Roman" w:cs="Times New Roman"/>
          <w:shd w:val="clear" w:color="auto" w:fill="FFFFFF"/>
        </w:rPr>
        <w:t xml:space="preserve"> serão obrigatoriamente registradas no </w:t>
      </w:r>
      <w:r w:rsidR="00F4427D" w:rsidRPr="008A3DA4">
        <w:rPr>
          <w:rFonts w:ascii="Times New Roman" w:hAnsi="Times New Roman" w:cs="Times New Roman"/>
          <w:shd w:val="clear" w:color="auto" w:fill="FFFFFF"/>
        </w:rPr>
        <w:t>Cadastro das Empresas Inidôneas, Suspensas e Impedidas do Estado de Alagoas – CEIS</w:t>
      </w:r>
      <w:r w:rsidRPr="008A3DA4">
        <w:rPr>
          <w:rFonts w:ascii="Times New Roman" w:hAnsi="Times New Roman" w:cs="Times New Roman"/>
          <w:shd w:val="clear" w:color="auto" w:fill="FFFFFF"/>
        </w:rPr>
        <w:t>.</w:t>
      </w:r>
    </w:p>
    <w:bookmarkEnd w:id="10"/>
    <w:p w:rsidR="00E84570" w:rsidRPr="008A3DA4" w:rsidRDefault="00E84570" w:rsidP="00E53492">
      <w:pPr>
        <w:pStyle w:val="Nivel01"/>
        <w:spacing w:before="120" w:after="120"/>
        <w:ind w:left="0" w:firstLine="0"/>
        <w:rPr>
          <w:rFonts w:ascii="Times New Roman" w:hAnsi="Times New Roman"/>
          <w:color w:val="auto"/>
          <w:sz w:val="24"/>
          <w:szCs w:val="24"/>
          <w:highlight w:val="cyan"/>
        </w:rPr>
      </w:pPr>
      <w:r w:rsidRPr="008A3DA4">
        <w:rPr>
          <w:rFonts w:ascii="Times New Roman" w:hAnsi="Times New Roman"/>
          <w:color w:val="auto"/>
          <w:sz w:val="24"/>
          <w:szCs w:val="24"/>
          <w:highlight w:val="cyan"/>
        </w:rPr>
        <w:t xml:space="preserve">DA FORMAÇÃO DO CADASTRO DE RESERVA </w:t>
      </w:r>
    </w:p>
    <w:p w:rsidR="00E84570" w:rsidRPr="008A3DA4" w:rsidRDefault="00E84570" w:rsidP="00E8186F">
      <w:pPr>
        <w:pStyle w:val="PargrafodaLista"/>
        <w:numPr>
          <w:ilvl w:val="1"/>
          <w:numId w:val="15"/>
        </w:numPr>
        <w:spacing w:before="120" w:after="120"/>
        <w:ind w:left="0" w:firstLine="0"/>
        <w:jc w:val="both"/>
        <w:rPr>
          <w:rFonts w:ascii="Times New Roman" w:hAnsi="Times New Roman" w:cs="Times New Roman"/>
          <w:highlight w:val="cyan"/>
        </w:rPr>
      </w:pPr>
      <w:r w:rsidRPr="008A3DA4">
        <w:rPr>
          <w:rFonts w:ascii="Times New Roman" w:hAnsi="Times New Roman" w:cs="Times New Roman"/>
          <w:highlight w:val="cyan"/>
        </w:rPr>
        <w:t>Após o encerramento da etapa competitiva, os licitantes poderão reduzir seus preços ao valor da proposta do licitante mais bem classificado.</w:t>
      </w:r>
    </w:p>
    <w:p w:rsidR="00E84570" w:rsidRPr="008A3DA4" w:rsidRDefault="00E84570" w:rsidP="00E8186F">
      <w:pPr>
        <w:numPr>
          <w:ilvl w:val="1"/>
          <w:numId w:val="15"/>
        </w:numPr>
        <w:spacing w:before="120" w:after="120"/>
        <w:ind w:left="0" w:firstLine="0"/>
        <w:jc w:val="both"/>
        <w:rPr>
          <w:rFonts w:ascii="Times New Roman" w:hAnsi="Times New Roman" w:cs="Times New Roman"/>
          <w:highlight w:val="cyan"/>
        </w:rPr>
      </w:pPr>
      <w:r w:rsidRPr="008A3DA4">
        <w:rPr>
          <w:rFonts w:ascii="Times New Roman" w:hAnsi="Times New Roman" w:cs="Times New Roman"/>
          <w:highlight w:val="cyan"/>
        </w:rPr>
        <w:t>A apresentação de novas propostas na forma deste item não prejudicará o resultado do certame em relação ao licitante melhor classificado.</w:t>
      </w:r>
    </w:p>
    <w:p w:rsidR="00E84570" w:rsidRPr="008A3DA4" w:rsidRDefault="00E84570" w:rsidP="00E8186F">
      <w:pPr>
        <w:numPr>
          <w:ilvl w:val="1"/>
          <w:numId w:val="15"/>
        </w:numPr>
        <w:spacing w:before="120" w:after="120"/>
        <w:ind w:left="0" w:firstLine="0"/>
        <w:jc w:val="both"/>
        <w:rPr>
          <w:rFonts w:ascii="Times New Roman" w:hAnsi="Times New Roman" w:cs="Times New Roman"/>
          <w:highlight w:val="cyan"/>
        </w:rPr>
      </w:pPr>
      <w:r w:rsidRPr="008A3DA4">
        <w:rPr>
          <w:rFonts w:ascii="Times New Roman" w:hAnsi="Times New Roman" w:cs="Times New Roman"/>
          <w:highlight w:val="cyan"/>
        </w:rPr>
        <w:t>Havendo um ou mais licitantes que aceitem cotar suas propostas em valor igual ao do licitante vencedor, estes serão classificados segundo a ordem da última proposta individual apresentada durante a fase competitiva.</w:t>
      </w:r>
    </w:p>
    <w:p w:rsidR="00E84570" w:rsidRPr="008A3DA4" w:rsidRDefault="00E84570" w:rsidP="00E8186F">
      <w:pPr>
        <w:numPr>
          <w:ilvl w:val="1"/>
          <w:numId w:val="15"/>
        </w:numPr>
        <w:spacing w:before="120" w:after="120"/>
        <w:ind w:left="0" w:firstLine="0"/>
        <w:jc w:val="both"/>
        <w:rPr>
          <w:rFonts w:ascii="Times New Roman" w:hAnsi="Times New Roman" w:cs="Times New Roman"/>
          <w:highlight w:val="cyan"/>
        </w:rPr>
      </w:pPr>
      <w:r w:rsidRPr="008A3DA4">
        <w:rPr>
          <w:rFonts w:ascii="Times New Roman" w:hAnsi="Times New Roman" w:cs="Times New Roman"/>
          <w:highlight w:val="cyan"/>
        </w:rPr>
        <w:t>Esta ordem de classificação dos licitantes registrados deverá ser respeitada nas contratações e somente será utilizada acaso o melhor colocado no certame não assine a ata ou tenha seu registro cancelado.</w:t>
      </w:r>
    </w:p>
    <w:p w:rsidR="00CA24FB" w:rsidRPr="008A3DA4" w:rsidRDefault="00CA24FB" w:rsidP="001C127A">
      <w:pPr>
        <w:pStyle w:val="Nivel01"/>
        <w:tabs>
          <w:tab w:val="clear" w:pos="567"/>
          <w:tab w:val="left" w:pos="0"/>
        </w:tabs>
        <w:spacing w:before="120" w:after="120"/>
        <w:ind w:left="0" w:firstLine="0"/>
        <w:rPr>
          <w:rFonts w:ascii="Times New Roman" w:hAnsi="Times New Roman"/>
          <w:sz w:val="24"/>
          <w:szCs w:val="24"/>
        </w:rPr>
      </w:pPr>
      <w:r w:rsidRPr="008A3DA4">
        <w:rPr>
          <w:rFonts w:ascii="Times New Roman" w:hAnsi="Times New Roman"/>
          <w:sz w:val="24"/>
          <w:szCs w:val="24"/>
        </w:rPr>
        <w:t>DA IMPUGNAÇÃO AO EDITAL E DO PEDIDO DE ESCLARECIMENTO</w:t>
      </w:r>
    </w:p>
    <w:p w:rsidR="00CA24FB" w:rsidRPr="008A3DA4" w:rsidRDefault="006E1B4C" w:rsidP="001C127A">
      <w:pPr>
        <w:pStyle w:val="PargrafodaLista"/>
        <w:numPr>
          <w:ilvl w:val="1"/>
          <w:numId w:val="15"/>
        </w:numPr>
        <w:spacing w:before="120" w:after="120"/>
        <w:ind w:left="0" w:firstLine="0"/>
        <w:contextualSpacing w:val="0"/>
        <w:jc w:val="both"/>
        <w:rPr>
          <w:rFonts w:ascii="Times New Roman" w:hAnsi="Times New Roman" w:cs="Times New Roman"/>
          <w:color w:val="000000"/>
        </w:rPr>
      </w:pPr>
      <w:r w:rsidRPr="008A3DA4">
        <w:rPr>
          <w:rFonts w:ascii="Times New Roman" w:hAnsi="Times New Roman" w:cs="Times New Roman"/>
        </w:rPr>
        <w:t xml:space="preserve">Até </w:t>
      </w:r>
      <w:r w:rsidRPr="008A3DA4">
        <w:rPr>
          <w:rFonts w:ascii="Times New Roman" w:hAnsi="Times New Roman" w:cs="Times New Roman"/>
          <w:color w:val="000000"/>
        </w:rPr>
        <w:t>03 (três)</w:t>
      </w:r>
      <w:r w:rsidR="000066C8" w:rsidRPr="008A3DA4">
        <w:rPr>
          <w:rFonts w:ascii="Times New Roman" w:hAnsi="Times New Roman" w:cs="Times New Roman"/>
          <w:color w:val="000000"/>
        </w:rPr>
        <w:t xml:space="preserve"> dias</w:t>
      </w:r>
      <w:r w:rsidR="00CA24FB" w:rsidRPr="008A3DA4">
        <w:rPr>
          <w:rFonts w:ascii="Times New Roman" w:hAnsi="Times New Roman" w:cs="Times New Roman"/>
          <w:color w:val="000000"/>
        </w:rPr>
        <w:t xml:space="preserve"> úteis antes da data designada para a abertura da sessão pública, qualquer pessoa poderá impugnar </w:t>
      </w:r>
      <w:r w:rsidR="00026141" w:rsidRPr="008A3DA4">
        <w:rPr>
          <w:rFonts w:ascii="Times New Roman" w:hAnsi="Times New Roman" w:cs="Times New Roman"/>
          <w:color w:val="000000"/>
        </w:rPr>
        <w:t>o</w:t>
      </w:r>
      <w:r w:rsidR="00CA24FB" w:rsidRPr="008A3DA4">
        <w:rPr>
          <w:rFonts w:ascii="Times New Roman" w:hAnsi="Times New Roman" w:cs="Times New Roman"/>
          <w:color w:val="000000"/>
        </w:rPr>
        <w:t xml:space="preserve"> Edital.</w:t>
      </w:r>
    </w:p>
    <w:p w:rsidR="00CA24FB" w:rsidRPr="008A3DA4" w:rsidRDefault="00CA24FB" w:rsidP="001C127A">
      <w:pPr>
        <w:pStyle w:val="PargrafodaLista"/>
        <w:numPr>
          <w:ilvl w:val="1"/>
          <w:numId w:val="15"/>
        </w:numPr>
        <w:spacing w:before="120" w:after="120"/>
        <w:ind w:left="0" w:firstLine="0"/>
        <w:contextualSpacing w:val="0"/>
        <w:jc w:val="both"/>
        <w:rPr>
          <w:rFonts w:ascii="Times New Roman" w:hAnsi="Times New Roman" w:cs="Times New Roman"/>
          <w:color w:val="000000"/>
        </w:rPr>
      </w:pPr>
      <w:r w:rsidRPr="008A3DA4">
        <w:rPr>
          <w:rFonts w:ascii="Times New Roman" w:hAnsi="Times New Roman" w:cs="Times New Roman"/>
          <w:color w:val="000000"/>
        </w:rPr>
        <w:t xml:space="preserve">A impugnação poderá ser realizada </w:t>
      </w:r>
      <w:r w:rsidRPr="008A3DA4">
        <w:rPr>
          <w:rFonts w:ascii="Times New Roman" w:hAnsi="Times New Roman" w:cs="Times New Roman"/>
        </w:rPr>
        <w:t xml:space="preserve">por forma eletrônica, pelo e-mail </w:t>
      </w:r>
      <w:r w:rsidR="001C127A" w:rsidRPr="008A3DA4">
        <w:rPr>
          <w:rFonts w:ascii="Times New Roman" w:hAnsi="Times New Roman" w:cs="Times New Roman"/>
          <w:color w:val="FF0000"/>
        </w:rPr>
        <w:t>(</w:t>
      </w:r>
      <w:r w:rsidRPr="008A3DA4">
        <w:rPr>
          <w:rFonts w:ascii="Times New Roman" w:hAnsi="Times New Roman" w:cs="Times New Roman"/>
          <w:color w:val="FF0000"/>
        </w:rPr>
        <w:t>...</w:t>
      </w:r>
      <w:r w:rsidR="001C127A" w:rsidRPr="008A3DA4">
        <w:rPr>
          <w:rFonts w:ascii="Times New Roman" w:hAnsi="Times New Roman" w:cs="Times New Roman"/>
          <w:color w:val="FF0000"/>
        </w:rPr>
        <w:t>)</w:t>
      </w:r>
      <w:r w:rsidR="001C127A" w:rsidRPr="008A3DA4">
        <w:rPr>
          <w:rFonts w:ascii="Times New Roman" w:hAnsi="Times New Roman" w:cs="Times New Roman"/>
        </w:rPr>
        <w:t xml:space="preserve">, </w:t>
      </w:r>
      <w:r w:rsidRPr="008A3DA4">
        <w:rPr>
          <w:rFonts w:ascii="Times New Roman" w:hAnsi="Times New Roman" w:cs="Times New Roman"/>
        </w:rPr>
        <w:t xml:space="preserve">ou por petição dirigida ou protocolada </w:t>
      </w:r>
      <w:r w:rsidR="001C127A" w:rsidRPr="008A3DA4">
        <w:rPr>
          <w:rFonts w:ascii="Times New Roman" w:hAnsi="Times New Roman" w:cs="Times New Roman"/>
        </w:rPr>
        <w:t xml:space="preserve">na </w:t>
      </w:r>
      <w:r w:rsidR="001C127A" w:rsidRPr="008A3DA4">
        <w:rPr>
          <w:rFonts w:ascii="Times New Roman" w:hAnsi="Times New Roman" w:cs="Times New Roman"/>
          <w:color w:val="FF0000"/>
        </w:rPr>
        <w:t>(</w:t>
      </w:r>
      <w:r w:rsidRPr="008A3DA4">
        <w:rPr>
          <w:rFonts w:ascii="Times New Roman" w:hAnsi="Times New Roman" w:cs="Times New Roman"/>
          <w:color w:val="FF0000"/>
        </w:rPr>
        <w:t>...</w:t>
      </w:r>
      <w:r w:rsidR="001C127A" w:rsidRPr="008A3DA4">
        <w:rPr>
          <w:rFonts w:ascii="Times New Roman" w:hAnsi="Times New Roman" w:cs="Times New Roman"/>
          <w:color w:val="FF0000"/>
        </w:rPr>
        <w:t>endereço</w:t>
      </w:r>
      <w:r w:rsidRPr="008A3DA4">
        <w:rPr>
          <w:rFonts w:ascii="Times New Roman" w:hAnsi="Times New Roman" w:cs="Times New Roman"/>
          <w:color w:val="FF0000"/>
        </w:rPr>
        <w:t>...</w:t>
      </w:r>
      <w:r w:rsidR="00DE7DE8" w:rsidRPr="008A3DA4">
        <w:rPr>
          <w:rFonts w:ascii="Times New Roman" w:hAnsi="Times New Roman" w:cs="Times New Roman"/>
          <w:color w:val="FF0000"/>
        </w:rPr>
        <w:t>)</w:t>
      </w:r>
      <w:r w:rsidRPr="008A3DA4">
        <w:rPr>
          <w:rFonts w:ascii="Times New Roman" w:hAnsi="Times New Roman" w:cs="Times New Roman"/>
        </w:rPr>
        <w:t>.</w:t>
      </w:r>
    </w:p>
    <w:p w:rsidR="006E1B4C" w:rsidRPr="008A3DA4" w:rsidRDefault="006E1B4C" w:rsidP="0031173A">
      <w:pPr>
        <w:pStyle w:val="PargrafodaLista"/>
        <w:numPr>
          <w:ilvl w:val="1"/>
          <w:numId w:val="15"/>
        </w:numPr>
        <w:spacing w:before="120" w:after="120"/>
        <w:ind w:left="0" w:firstLine="0"/>
        <w:contextualSpacing w:val="0"/>
        <w:jc w:val="both"/>
        <w:rPr>
          <w:rFonts w:ascii="Times New Roman" w:hAnsi="Times New Roman" w:cs="Times New Roman"/>
          <w:color w:val="000000"/>
        </w:rPr>
      </w:pPr>
      <w:r w:rsidRPr="008A3DA4">
        <w:rPr>
          <w:rFonts w:ascii="Times New Roman" w:hAnsi="Times New Roman" w:cs="Times New Roman"/>
          <w:color w:val="000000"/>
        </w:rPr>
        <w:t>Caberá aoPregoeiro, auxiliado pelos responsáveis pela elaboração d</w:t>
      </w:r>
      <w:r w:rsidR="00026141" w:rsidRPr="008A3DA4">
        <w:rPr>
          <w:rFonts w:ascii="Times New Roman" w:hAnsi="Times New Roman" w:cs="Times New Roman"/>
          <w:color w:val="000000"/>
        </w:rPr>
        <w:t>o</w:t>
      </w:r>
      <w:r w:rsidRPr="008A3DA4">
        <w:rPr>
          <w:rFonts w:ascii="Times New Roman" w:hAnsi="Times New Roman" w:cs="Times New Roman"/>
          <w:color w:val="000000"/>
        </w:rPr>
        <w:t xml:space="preserve"> Edital e seus anexos, decidir sobre a impugnação no prazo de até dois dias úteis contados da data de recebimento da impugnação.</w:t>
      </w:r>
    </w:p>
    <w:p w:rsidR="00CA24FB" w:rsidRPr="008A3DA4" w:rsidRDefault="00CA24FB" w:rsidP="0031173A">
      <w:pPr>
        <w:pStyle w:val="PargrafodaLista"/>
        <w:numPr>
          <w:ilvl w:val="1"/>
          <w:numId w:val="15"/>
        </w:numPr>
        <w:spacing w:before="120" w:after="120"/>
        <w:ind w:left="0" w:firstLine="0"/>
        <w:contextualSpacing w:val="0"/>
        <w:jc w:val="both"/>
        <w:rPr>
          <w:rFonts w:ascii="Times New Roman" w:hAnsi="Times New Roman" w:cs="Times New Roman"/>
          <w:color w:val="000000"/>
        </w:rPr>
      </w:pPr>
      <w:r w:rsidRPr="008A3DA4">
        <w:rPr>
          <w:rFonts w:ascii="Times New Roman" w:hAnsi="Times New Roman" w:cs="Times New Roman"/>
          <w:color w:val="000000"/>
        </w:rPr>
        <w:t>Acolhida a impugnação, será definida e publicada nova data para a realização do certame.</w:t>
      </w:r>
    </w:p>
    <w:p w:rsidR="00CA24FB" w:rsidRPr="008A3DA4" w:rsidRDefault="00CA24FB" w:rsidP="0031173A">
      <w:pPr>
        <w:pStyle w:val="PargrafodaLista"/>
        <w:numPr>
          <w:ilvl w:val="1"/>
          <w:numId w:val="15"/>
        </w:numPr>
        <w:spacing w:before="120" w:after="120"/>
        <w:ind w:left="0" w:firstLine="0"/>
        <w:contextualSpacing w:val="0"/>
        <w:jc w:val="both"/>
        <w:rPr>
          <w:rFonts w:ascii="Times New Roman" w:hAnsi="Times New Roman" w:cs="Times New Roman"/>
          <w:color w:val="000000"/>
        </w:rPr>
      </w:pPr>
      <w:r w:rsidRPr="008A3DA4">
        <w:rPr>
          <w:rFonts w:ascii="Times New Roman" w:hAnsi="Times New Roman" w:cs="Times New Roman"/>
          <w:color w:val="000000"/>
        </w:rPr>
        <w:t>Os pedidos de esclarecimentos referentes a</w:t>
      </w:r>
      <w:r w:rsidR="00EB06D3" w:rsidRPr="008A3DA4">
        <w:rPr>
          <w:rFonts w:ascii="Times New Roman" w:hAnsi="Times New Roman" w:cs="Times New Roman"/>
          <w:color w:val="000000"/>
        </w:rPr>
        <w:t>o</w:t>
      </w:r>
      <w:r w:rsidRPr="008A3DA4">
        <w:rPr>
          <w:rFonts w:ascii="Times New Roman" w:hAnsi="Times New Roman" w:cs="Times New Roman"/>
          <w:color w:val="000000"/>
        </w:rPr>
        <w:t xml:space="preserve"> processo licitatório deverão ser enviados ao </w:t>
      </w:r>
      <w:r w:rsidR="00C6162E" w:rsidRPr="008A3DA4">
        <w:rPr>
          <w:rFonts w:ascii="Times New Roman" w:hAnsi="Times New Roman" w:cs="Times New Roman"/>
          <w:color w:val="000000"/>
        </w:rPr>
        <w:t>Pregoeiro</w:t>
      </w:r>
      <w:r w:rsidRPr="008A3DA4">
        <w:rPr>
          <w:rFonts w:ascii="Times New Roman" w:hAnsi="Times New Roman" w:cs="Times New Roman"/>
          <w:color w:val="000000"/>
        </w:rPr>
        <w:t xml:space="preserve">, até 03 (três) dias úteis anteriores à data designada para abertura da sessão pública, </w:t>
      </w:r>
      <w:r w:rsidRPr="008A3DA4">
        <w:rPr>
          <w:rFonts w:ascii="Times New Roman" w:hAnsi="Times New Roman" w:cs="Times New Roman"/>
          <w:bCs/>
          <w:lang w:eastAsia="en-US"/>
        </w:rPr>
        <w:t xml:space="preserve">exclusivamente por meio eletrônico via </w:t>
      </w:r>
      <w:r w:rsidR="00FF4718" w:rsidRPr="008A3DA4">
        <w:rPr>
          <w:rFonts w:ascii="Times New Roman" w:hAnsi="Times New Roman" w:cs="Times New Roman"/>
          <w:bCs/>
          <w:lang w:eastAsia="en-US"/>
        </w:rPr>
        <w:t>I</w:t>
      </w:r>
      <w:r w:rsidRPr="008A3DA4">
        <w:rPr>
          <w:rFonts w:ascii="Times New Roman" w:hAnsi="Times New Roman" w:cs="Times New Roman"/>
          <w:bCs/>
          <w:lang w:eastAsia="en-US"/>
        </w:rPr>
        <w:t>nternet, no endereço indicado no Edital.</w:t>
      </w:r>
    </w:p>
    <w:p w:rsidR="00383CAA" w:rsidRPr="008A3DA4" w:rsidRDefault="00383CAA" w:rsidP="00EF502F">
      <w:pPr>
        <w:numPr>
          <w:ilvl w:val="1"/>
          <w:numId w:val="15"/>
        </w:numPr>
        <w:spacing w:before="120" w:after="120"/>
        <w:ind w:left="0" w:firstLine="0"/>
        <w:jc w:val="both"/>
        <w:rPr>
          <w:rFonts w:ascii="Times New Roman" w:hAnsi="Times New Roman" w:cs="Times New Roman"/>
          <w:color w:val="000000"/>
        </w:rPr>
      </w:pPr>
      <w:r w:rsidRPr="008A3DA4">
        <w:rPr>
          <w:rFonts w:ascii="Times New Roman" w:hAnsi="Times New Roman" w:cs="Times New Roman"/>
          <w:color w:val="000000"/>
        </w:rPr>
        <w:t>O pregoeiro responderá aos pedidos de esclarecimentos no prazo de dois dias úteis, contado da data de recebimento do pedido, e poderá requisitar subsídios formais aos responsáveis pela elaboração do edital e dos anexos.</w:t>
      </w:r>
    </w:p>
    <w:p w:rsidR="00CA24FB" w:rsidRPr="008A3DA4" w:rsidRDefault="00CA24FB" w:rsidP="00EF502F">
      <w:pPr>
        <w:pStyle w:val="PargrafodaLista"/>
        <w:numPr>
          <w:ilvl w:val="1"/>
          <w:numId w:val="15"/>
        </w:numPr>
        <w:spacing w:before="120" w:after="120"/>
        <w:ind w:left="0" w:firstLine="0"/>
        <w:contextualSpacing w:val="0"/>
        <w:jc w:val="both"/>
        <w:rPr>
          <w:rFonts w:ascii="Times New Roman" w:hAnsi="Times New Roman" w:cs="Times New Roman"/>
          <w:color w:val="000000"/>
        </w:rPr>
      </w:pPr>
      <w:r w:rsidRPr="008A3DA4">
        <w:rPr>
          <w:rFonts w:ascii="Times New Roman" w:hAnsi="Times New Roman" w:cs="Times New Roman"/>
          <w:color w:val="000000"/>
        </w:rPr>
        <w:t>As impugnações e pedidos de esclarecimentos não suspendem os prazos previstos no certame.</w:t>
      </w:r>
    </w:p>
    <w:p w:rsidR="00383CAA" w:rsidRPr="008A3DA4" w:rsidRDefault="00383CAA" w:rsidP="00EF502F">
      <w:pPr>
        <w:numPr>
          <w:ilvl w:val="2"/>
          <w:numId w:val="15"/>
        </w:numPr>
        <w:spacing w:before="120" w:after="120"/>
        <w:ind w:left="0" w:firstLine="0"/>
        <w:jc w:val="both"/>
        <w:rPr>
          <w:rFonts w:ascii="Times New Roman" w:hAnsi="Times New Roman" w:cs="Times New Roman"/>
          <w:color w:val="000000"/>
        </w:rPr>
      </w:pPr>
      <w:r w:rsidRPr="008A3DA4">
        <w:rPr>
          <w:rFonts w:ascii="Times New Roman" w:hAnsi="Times New Roman" w:cs="Times New Roman"/>
          <w:color w:val="000000"/>
        </w:rPr>
        <w:t>A concessão de efeito suspensivo à impugnação é medida excepcional e deverá ser motivada pelo pregoeiro, nos autos do processo de licitação.</w:t>
      </w:r>
    </w:p>
    <w:p w:rsidR="00383CAA" w:rsidRPr="008A3DA4" w:rsidRDefault="00383CAA" w:rsidP="00EF502F">
      <w:pPr>
        <w:numPr>
          <w:ilvl w:val="1"/>
          <w:numId w:val="15"/>
        </w:numPr>
        <w:spacing w:before="120" w:after="120"/>
        <w:ind w:left="0" w:firstLine="0"/>
        <w:jc w:val="both"/>
        <w:rPr>
          <w:rFonts w:ascii="Times New Roman" w:hAnsi="Times New Roman" w:cs="Times New Roman"/>
          <w:color w:val="000000"/>
        </w:rPr>
      </w:pPr>
      <w:r w:rsidRPr="008A3DA4">
        <w:rPr>
          <w:rFonts w:ascii="Times New Roman" w:hAnsi="Times New Roman" w:cs="Times New Roman"/>
          <w:color w:val="000000"/>
        </w:rPr>
        <w:t>As respostas aos pedidos de esclarecimentos serão divulgadas pelo sistema e vincularão os participantes e a administração</w:t>
      </w:r>
      <w:r w:rsidR="00EF502F" w:rsidRPr="008A3DA4">
        <w:rPr>
          <w:rFonts w:ascii="Times New Roman" w:hAnsi="Times New Roman" w:cs="Times New Roman"/>
          <w:color w:val="000000"/>
        </w:rPr>
        <w:t>.</w:t>
      </w:r>
    </w:p>
    <w:p w:rsidR="00CA24FB" w:rsidRPr="008A3DA4" w:rsidRDefault="00CA24FB" w:rsidP="00E53492">
      <w:pPr>
        <w:pStyle w:val="Nivel01"/>
        <w:spacing w:before="120" w:after="120"/>
        <w:ind w:left="0" w:firstLine="0"/>
        <w:rPr>
          <w:rFonts w:ascii="Times New Roman" w:hAnsi="Times New Roman"/>
          <w:sz w:val="24"/>
          <w:szCs w:val="24"/>
        </w:rPr>
      </w:pPr>
      <w:r w:rsidRPr="008A3DA4">
        <w:rPr>
          <w:rFonts w:ascii="Times New Roman" w:hAnsi="Times New Roman"/>
          <w:sz w:val="24"/>
          <w:szCs w:val="24"/>
        </w:rPr>
        <w:t>DAS DISPOSIÇÕES GERAIS</w:t>
      </w:r>
    </w:p>
    <w:p w:rsidR="00CC6F87" w:rsidRPr="008A3DA4" w:rsidRDefault="00CC6F87" w:rsidP="00E53492">
      <w:pPr>
        <w:spacing w:before="120" w:after="120"/>
        <w:rPr>
          <w:rFonts w:ascii="Times New Roman" w:hAnsi="Times New Roman" w:cs="Times New Roman"/>
        </w:rPr>
      </w:pPr>
    </w:p>
    <w:p w:rsidR="00CC6F87" w:rsidRPr="008A3DA4" w:rsidRDefault="00CC6F87" w:rsidP="006322A2">
      <w:pPr>
        <w:numPr>
          <w:ilvl w:val="1"/>
          <w:numId w:val="15"/>
        </w:numPr>
        <w:spacing w:before="120" w:after="120"/>
        <w:ind w:left="0" w:firstLine="0"/>
        <w:jc w:val="both"/>
        <w:rPr>
          <w:rFonts w:ascii="Times New Roman" w:hAnsi="Times New Roman" w:cs="Times New Roman"/>
          <w:color w:val="000000"/>
        </w:rPr>
      </w:pPr>
      <w:r w:rsidRPr="008A3DA4">
        <w:rPr>
          <w:rFonts w:ascii="Times New Roman" w:hAnsi="Times New Roman" w:cs="Times New Roman"/>
          <w:color w:val="000000"/>
        </w:rPr>
        <w:lastRenderedPageBreak/>
        <w:t>Da sessão pública do Pregão divulgar-se-á Ata no sistema eletrônico.</w:t>
      </w:r>
    </w:p>
    <w:p w:rsidR="002725CE" w:rsidRPr="008A3DA4" w:rsidRDefault="002725CE" w:rsidP="002725CE">
      <w:pPr>
        <w:numPr>
          <w:ilvl w:val="1"/>
          <w:numId w:val="15"/>
        </w:numPr>
        <w:spacing w:before="120" w:after="120"/>
        <w:ind w:left="0" w:firstLine="0"/>
        <w:jc w:val="both"/>
        <w:rPr>
          <w:rFonts w:ascii="Times New Roman" w:hAnsi="Times New Roman" w:cs="Times New Roman"/>
          <w:color w:val="000000"/>
        </w:rPr>
      </w:pPr>
      <w:r w:rsidRPr="008A3DA4">
        <w:rPr>
          <w:rFonts w:ascii="Times New Roman" w:hAnsi="Times New Roman" w:cs="Times New Roman"/>
          <w:color w:val="000000"/>
        </w:rPr>
        <w:t xml:space="preserve">Não havendo sido informada data e horário, ou não continuada a sessão na data e horário informados, o reinício da sessão somente ocorrerá depois da comunicação do fato pelo Pregoeiro aos participantes no </w:t>
      </w:r>
      <w:r w:rsidRPr="008A3DA4">
        <w:rPr>
          <w:rFonts w:ascii="Times New Roman" w:hAnsi="Times New Roman" w:cs="Times New Roman"/>
          <w:i/>
          <w:color w:val="000000"/>
        </w:rPr>
        <w:t xml:space="preserve">chat e </w:t>
      </w:r>
      <w:r w:rsidRPr="008A3DA4">
        <w:rPr>
          <w:rFonts w:ascii="Times New Roman" w:hAnsi="Times New Roman" w:cs="Times New Roman"/>
          <w:color w:val="000000"/>
        </w:rPr>
        <w:t>no Diário Oficial do Estado, com antecedência mínima de 03 (três) dias úteis.</w:t>
      </w:r>
    </w:p>
    <w:p w:rsidR="00DC298F" w:rsidRPr="008A3DA4" w:rsidRDefault="00CC6F87" w:rsidP="00DC298F">
      <w:pPr>
        <w:numPr>
          <w:ilvl w:val="1"/>
          <w:numId w:val="15"/>
        </w:numPr>
        <w:spacing w:before="120" w:after="120"/>
        <w:ind w:left="0" w:firstLine="0"/>
        <w:jc w:val="both"/>
        <w:rPr>
          <w:rFonts w:ascii="Times New Roman" w:hAnsi="Times New Roman" w:cs="Times New Roman"/>
          <w:color w:val="000000"/>
        </w:rPr>
      </w:pPr>
      <w:r w:rsidRPr="008A3DA4">
        <w:rPr>
          <w:rFonts w:ascii="Times New Roman" w:hAnsi="Times New Roman" w:cs="Times New Roman"/>
          <w:color w:val="000000"/>
        </w:rPr>
        <w:t>Todas as referências de tempo no Edital, no aviso e durante a sessão pública observarão o horário de Brasília – DF.</w:t>
      </w:r>
    </w:p>
    <w:p w:rsidR="00A05055" w:rsidRPr="008A3DA4" w:rsidRDefault="00CC6F87" w:rsidP="00A05055">
      <w:pPr>
        <w:numPr>
          <w:ilvl w:val="1"/>
          <w:numId w:val="15"/>
        </w:numPr>
        <w:spacing w:before="120" w:after="120"/>
        <w:ind w:left="0" w:firstLine="0"/>
        <w:jc w:val="both"/>
        <w:rPr>
          <w:rFonts w:ascii="Times New Roman" w:hAnsi="Times New Roman" w:cs="Times New Roman"/>
          <w:color w:val="000000"/>
        </w:rPr>
      </w:pPr>
      <w:r w:rsidRPr="008A3DA4">
        <w:rPr>
          <w:rFonts w:ascii="Times New Roman" w:hAnsi="Times New Roman" w:cs="Times New Roman"/>
          <w:color w:val="000000" w:themeColor="text1"/>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CC6F87" w:rsidRPr="008A3DA4" w:rsidRDefault="00CC6F87" w:rsidP="00C33654">
      <w:pPr>
        <w:numPr>
          <w:ilvl w:val="1"/>
          <w:numId w:val="15"/>
        </w:numPr>
        <w:spacing w:before="120" w:after="120"/>
        <w:ind w:left="0" w:firstLine="0"/>
        <w:jc w:val="both"/>
        <w:rPr>
          <w:rFonts w:ascii="Times New Roman" w:hAnsi="Times New Roman" w:cs="Times New Roman"/>
          <w:color w:val="000000"/>
        </w:rPr>
      </w:pPr>
      <w:r w:rsidRPr="008A3DA4">
        <w:rPr>
          <w:rFonts w:ascii="Times New Roman" w:hAnsi="Times New Roman" w:cs="Times New Roman"/>
          <w:color w:val="000000"/>
        </w:rPr>
        <w:t>A homologação do resultado desta licitação não implicará direito à contratação.</w:t>
      </w:r>
    </w:p>
    <w:p w:rsidR="00CC6F87" w:rsidRPr="008A3DA4" w:rsidRDefault="00CC6F87" w:rsidP="00C33654">
      <w:pPr>
        <w:numPr>
          <w:ilvl w:val="1"/>
          <w:numId w:val="15"/>
        </w:numPr>
        <w:spacing w:before="120" w:after="120"/>
        <w:ind w:left="0" w:firstLine="0"/>
        <w:jc w:val="both"/>
        <w:rPr>
          <w:rFonts w:ascii="Times New Roman" w:hAnsi="Times New Roman" w:cs="Times New Roman"/>
          <w:color w:val="000000"/>
        </w:rPr>
      </w:pPr>
      <w:r w:rsidRPr="008A3DA4">
        <w:rPr>
          <w:rFonts w:ascii="Times New Roman" w:hAnsi="Times New Roman" w:cs="Times New Roman"/>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CC6F87" w:rsidRPr="008A3DA4" w:rsidRDefault="00CC6F87" w:rsidP="00C33654">
      <w:pPr>
        <w:numPr>
          <w:ilvl w:val="1"/>
          <w:numId w:val="15"/>
        </w:numPr>
        <w:spacing w:before="120" w:after="120"/>
        <w:ind w:left="0" w:firstLine="0"/>
        <w:jc w:val="both"/>
        <w:rPr>
          <w:rFonts w:ascii="Times New Roman" w:hAnsi="Times New Roman" w:cs="Times New Roman"/>
          <w:color w:val="000000"/>
        </w:rPr>
      </w:pPr>
      <w:r w:rsidRPr="008A3DA4">
        <w:rPr>
          <w:rFonts w:ascii="Times New Roman" w:hAnsi="Times New Roman" w:cs="Times New Roman"/>
          <w:color w:val="000000"/>
        </w:rPr>
        <w:t>Os licitantes assumem todos os custos de preparação e apresentação de suas propostas e a Administração não será, em nenhum caso, responsável por esses custos, independentemente da condução ou do resultado do processo licitatório.</w:t>
      </w:r>
    </w:p>
    <w:p w:rsidR="00CC6F87" w:rsidRPr="008A3DA4" w:rsidRDefault="00CC6F87" w:rsidP="00C33654">
      <w:pPr>
        <w:numPr>
          <w:ilvl w:val="1"/>
          <w:numId w:val="15"/>
        </w:numPr>
        <w:spacing w:before="120" w:after="120"/>
        <w:ind w:left="0" w:firstLine="0"/>
        <w:jc w:val="both"/>
        <w:rPr>
          <w:rFonts w:ascii="Times New Roman" w:hAnsi="Times New Roman" w:cs="Times New Roman"/>
          <w:color w:val="000000"/>
        </w:rPr>
      </w:pPr>
      <w:r w:rsidRPr="008A3DA4">
        <w:rPr>
          <w:rFonts w:ascii="Times New Roman" w:hAnsi="Times New Roman" w:cs="Times New Roman"/>
          <w:color w:val="000000"/>
        </w:rPr>
        <w:t>Na contagem dos prazos estabelecidos n</w:t>
      </w:r>
      <w:r w:rsidR="00026141" w:rsidRPr="008A3DA4">
        <w:rPr>
          <w:rFonts w:ascii="Times New Roman" w:hAnsi="Times New Roman" w:cs="Times New Roman"/>
          <w:color w:val="000000"/>
        </w:rPr>
        <w:t>o</w:t>
      </w:r>
      <w:r w:rsidRPr="008A3DA4">
        <w:rPr>
          <w:rFonts w:ascii="Times New Roman" w:hAnsi="Times New Roman" w:cs="Times New Roman"/>
          <w:color w:val="000000"/>
        </w:rPr>
        <w:t xml:space="preserve"> Edital e seus Anexos, excluir-se-á o dia do início e incluir-se-á o do vencimento. Só se iniciam e vencem os prazos em dias de expediente na Administração.</w:t>
      </w:r>
    </w:p>
    <w:p w:rsidR="00CC6F87" w:rsidRPr="008A3DA4" w:rsidRDefault="00CC6F87" w:rsidP="00C33654">
      <w:pPr>
        <w:numPr>
          <w:ilvl w:val="1"/>
          <w:numId w:val="15"/>
        </w:numPr>
        <w:spacing w:before="120" w:after="120"/>
        <w:ind w:left="0" w:firstLine="0"/>
        <w:jc w:val="both"/>
        <w:rPr>
          <w:rFonts w:ascii="Times New Roman" w:hAnsi="Times New Roman" w:cs="Times New Roman"/>
          <w:color w:val="000000"/>
        </w:rPr>
      </w:pPr>
      <w:r w:rsidRPr="008A3DA4">
        <w:rPr>
          <w:rFonts w:ascii="Times New Roman" w:hAnsi="Times New Roman" w:cs="Times New Roman"/>
          <w:color w:val="000000"/>
        </w:rPr>
        <w:t>O desatendimento de exigências formais não essenciais não importará o afastamento do licitante, desde que seja possível o aproveitamento do ato, observados os princípios da isonomia e do interesse público.</w:t>
      </w:r>
    </w:p>
    <w:p w:rsidR="00CC6F87" w:rsidRPr="008A3DA4" w:rsidRDefault="00CC6F87" w:rsidP="00C33654">
      <w:pPr>
        <w:numPr>
          <w:ilvl w:val="1"/>
          <w:numId w:val="15"/>
        </w:numPr>
        <w:spacing w:before="120" w:after="120"/>
        <w:ind w:left="0" w:firstLine="0"/>
        <w:jc w:val="both"/>
        <w:rPr>
          <w:rFonts w:ascii="Times New Roman" w:hAnsi="Times New Roman" w:cs="Times New Roman"/>
          <w:color w:val="000000"/>
        </w:rPr>
      </w:pPr>
      <w:r w:rsidRPr="008A3DA4">
        <w:rPr>
          <w:rFonts w:ascii="Times New Roman" w:hAnsi="Times New Roman" w:cs="Times New Roman"/>
          <w:color w:val="000000"/>
        </w:rPr>
        <w:t>Em caso de divergência entre disposições d</w:t>
      </w:r>
      <w:r w:rsidR="00026141" w:rsidRPr="008A3DA4">
        <w:rPr>
          <w:rFonts w:ascii="Times New Roman" w:hAnsi="Times New Roman" w:cs="Times New Roman"/>
          <w:color w:val="000000"/>
        </w:rPr>
        <w:t>o</w:t>
      </w:r>
      <w:r w:rsidRPr="008A3DA4">
        <w:rPr>
          <w:rFonts w:ascii="Times New Roman" w:hAnsi="Times New Roman" w:cs="Times New Roman"/>
          <w:color w:val="000000"/>
        </w:rPr>
        <w:t xml:space="preserve"> Edital e de seus anexos ou demais peças que comp</w:t>
      </w:r>
      <w:r w:rsidR="006021CC" w:rsidRPr="008A3DA4">
        <w:rPr>
          <w:rFonts w:ascii="Times New Roman" w:hAnsi="Times New Roman" w:cs="Times New Roman"/>
          <w:color w:val="000000"/>
        </w:rPr>
        <w:t>õem o processo, prevalecerão</w:t>
      </w:r>
      <w:r w:rsidRPr="008A3DA4">
        <w:rPr>
          <w:rFonts w:ascii="Times New Roman" w:hAnsi="Times New Roman" w:cs="Times New Roman"/>
          <w:color w:val="000000"/>
        </w:rPr>
        <w:t xml:space="preserve"> as d</w:t>
      </w:r>
      <w:r w:rsidR="00026141" w:rsidRPr="008A3DA4">
        <w:rPr>
          <w:rFonts w:ascii="Times New Roman" w:hAnsi="Times New Roman" w:cs="Times New Roman"/>
          <w:color w:val="000000"/>
        </w:rPr>
        <w:t>o</w:t>
      </w:r>
      <w:r w:rsidRPr="008A3DA4">
        <w:rPr>
          <w:rFonts w:ascii="Times New Roman" w:hAnsi="Times New Roman" w:cs="Times New Roman"/>
          <w:color w:val="000000"/>
        </w:rPr>
        <w:t xml:space="preserve"> Edital.</w:t>
      </w:r>
    </w:p>
    <w:p w:rsidR="002E26C6" w:rsidRPr="008A3DA4" w:rsidRDefault="00CC6F87" w:rsidP="001262CE">
      <w:pPr>
        <w:numPr>
          <w:ilvl w:val="1"/>
          <w:numId w:val="15"/>
        </w:numPr>
        <w:spacing w:before="120" w:after="120"/>
        <w:ind w:left="0" w:firstLine="0"/>
        <w:jc w:val="both"/>
        <w:rPr>
          <w:rFonts w:ascii="Times New Roman" w:hAnsi="Times New Roman" w:cs="Times New Roman"/>
          <w:color w:val="000000"/>
        </w:rPr>
      </w:pPr>
      <w:r w:rsidRPr="008A3DA4">
        <w:rPr>
          <w:rFonts w:ascii="Times New Roman" w:hAnsi="Times New Roman" w:cs="Times New Roman"/>
          <w:color w:val="000000"/>
        </w:rPr>
        <w:t>O Edital está disponibilizado, na íntegra, no endereço eletrônico</w:t>
      </w:r>
      <w:r w:rsidR="001262CE" w:rsidRPr="008A3DA4">
        <w:rPr>
          <w:rFonts w:ascii="Times New Roman" w:hAnsi="Times New Roman" w:cs="Times New Roman"/>
          <w:color w:val="000000"/>
        </w:rPr>
        <w:t xml:space="preserve"> www.comprasgovernamentais.gov.br</w:t>
      </w:r>
      <w:r w:rsidRPr="008A3DA4">
        <w:rPr>
          <w:rFonts w:ascii="Times New Roman" w:hAnsi="Times New Roman" w:cs="Times New Roman"/>
          <w:color w:val="000000"/>
        </w:rPr>
        <w:t xml:space="preserve"> e também poderão ser lidos ou obtidos </w:t>
      </w:r>
      <w:r w:rsidR="002E26C6" w:rsidRPr="008A3DA4">
        <w:rPr>
          <w:rFonts w:ascii="Times New Roman" w:hAnsi="Times New Roman" w:cs="Times New Roman"/>
          <w:color w:val="000000"/>
        </w:rPr>
        <w:t xml:space="preserve">na </w:t>
      </w:r>
      <w:r w:rsidR="002E26C6" w:rsidRPr="008A3DA4">
        <w:rPr>
          <w:rFonts w:ascii="Times New Roman" w:hAnsi="Times New Roman" w:cs="Times New Roman"/>
          <w:color w:val="FF0000"/>
        </w:rPr>
        <w:t>(...endereço...)</w:t>
      </w:r>
      <w:r w:rsidRPr="008A3DA4">
        <w:rPr>
          <w:rFonts w:ascii="Times New Roman" w:hAnsi="Times New Roman" w:cs="Times New Roman"/>
          <w:color w:val="000000"/>
        </w:rPr>
        <w:t xml:space="preserve">, nos dias úteis, no horário das </w:t>
      </w:r>
      <w:r w:rsidR="002E26C6" w:rsidRPr="008A3DA4">
        <w:rPr>
          <w:rFonts w:ascii="Times New Roman" w:hAnsi="Times New Roman" w:cs="Times New Roman"/>
          <w:color w:val="FF0000"/>
        </w:rPr>
        <w:t>(</w:t>
      </w:r>
      <w:r w:rsidRPr="008A3DA4">
        <w:rPr>
          <w:rFonts w:ascii="Times New Roman" w:hAnsi="Times New Roman" w:cs="Times New Roman"/>
          <w:color w:val="FF0000"/>
        </w:rPr>
        <w:t>...</w:t>
      </w:r>
      <w:r w:rsidR="002E26C6" w:rsidRPr="008A3DA4">
        <w:rPr>
          <w:rFonts w:ascii="Times New Roman" w:hAnsi="Times New Roman" w:cs="Times New Roman"/>
          <w:color w:val="FF0000"/>
        </w:rPr>
        <w:t>)</w:t>
      </w:r>
      <w:r w:rsidRPr="008A3DA4">
        <w:rPr>
          <w:rFonts w:ascii="Times New Roman" w:hAnsi="Times New Roman" w:cs="Times New Roman"/>
          <w:color w:val="000000"/>
        </w:rPr>
        <w:t xml:space="preserve"> horas às </w:t>
      </w:r>
      <w:r w:rsidR="002E26C6" w:rsidRPr="008A3DA4">
        <w:rPr>
          <w:rFonts w:ascii="Times New Roman" w:hAnsi="Times New Roman" w:cs="Times New Roman"/>
          <w:color w:val="000000"/>
        </w:rPr>
        <w:t>(</w:t>
      </w:r>
      <w:r w:rsidRPr="008A3DA4">
        <w:rPr>
          <w:rFonts w:ascii="Times New Roman" w:hAnsi="Times New Roman" w:cs="Times New Roman"/>
          <w:color w:val="FF0000"/>
        </w:rPr>
        <w:t>...</w:t>
      </w:r>
      <w:r w:rsidR="002E26C6" w:rsidRPr="008A3DA4">
        <w:rPr>
          <w:rFonts w:ascii="Times New Roman" w:hAnsi="Times New Roman" w:cs="Times New Roman"/>
          <w:color w:val="FF0000"/>
        </w:rPr>
        <w:t xml:space="preserve">) </w:t>
      </w:r>
      <w:r w:rsidR="002E26C6" w:rsidRPr="008A3DA4">
        <w:rPr>
          <w:rFonts w:ascii="Times New Roman" w:hAnsi="Times New Roman" w:cs="Times New Roman"/>
          <w:color w:val="000000"/>
        </w:rPr>
        <w:t>horas.</w:t>
      </w:r>
    </w:p>
    <w:p w:rsidR="00CC6F87" w:rsidRPr="008A3DA4" w:rsidRDefault="002E26C6" w:rsidP="001262CE">
      <w:pPr>
        <w:numPr>
          <w:ilvl w:val="1"/>
          <w:numId w:val="15"/>
        </w:numPr>
        <w:spacing w:before="120" w:after="120"/>
        <w:ind w:left="0" w:firstLine="0"/>
        <w:jc w:val="both"/>
        <w:rPr>
          <w:rFonts w:ascii="Times New Roman" w:hAnsi="Times New Roman" w:cs="Times New Roman"/>
          <w:color w:val="000000"/>
        </w:rPr>
      </w:pPr>
      <w:r w:rsidRPr="008A3DA4">
        <w:rPr>
          <w:rFonts w:ascii="Times New Roman" w:hAnsi="Times New Roman" w:cs="Times New Roman"/>
          <w:color w:val="000000"/>
        </w:rPr>
        <w:t>O</w:t>
      </w:r>
      <w:r w:rsidR="00CC6F87" w:rsidRPr="008A3DA4">
        <w:rPr>
          <w:rFonts w:ascii="Times New Roman" w:hAnsi="Times New Roman" w:cs="Times New Roman"/>
          <w:color w:val="000000"/>
        </w:rPr>
        <w:t>s autos do processo administrativo permanecerão com vi</w:t>
      </w:r>
      <w:r w:rsidRPr="008A3DA4">
        <w:rPr>
          <w:rFonts w:ascii="Times New Roman" w:hAnsi="Times New Roman" w:cs="Times New Roman"/>
          <w:color w:val="000000"/>
        </w:rPr>
        <w:t>sta franqueada aos interessados no Sistema Eletrônico de Informações do Estado de Alagoas – SEI! Alagoas (https://portal.sei.al.gov.br/).</w:t>
      </w:r>
    </w:p>
    <w:p w:rsidR="00CC6F87" w:rsidRPr="008A3DA4" w:rsidRDefault="00CC6F87" w:rsidP="00FE6629">
      <w:pPr>
        <w:numPr>
          <w:ilvl w:val="1"/>
          <w:numId w:val="15"/>
        </w:numPr>
        <w:spacing w:before="120" w:after="120"/>
        <w:ind w:left="0" w:firstLine="0"/>
        <w:jc w:val="both"/>
        <w:rPr>
          <w:rFonts w:ascii="Times New Roman" w:hAnsi="Times New Roman" w:cs="Times New Roman"/>
          <w:color w:val="000000"/>
        </w:rPr>
      </w:pPr>
      <w:r w:rsidRPr="008A3DA4">
        <w:rPr>
          <w:rFonts w:ascii="Times New Roman" w:hAnsi="Times New Roman" w:cs="Times New Roman"/>
          <w:color w:val="000000"/>
        </w:rPr>
        <w:t xml:space="preserve">Integram </w:t>
      </w:r>
      <w:r w:rsidR="0037641F" w:rsidRPr="008A3DA4">
        <w:rPr>
          <w:rFonts w:ascii="Times New Roman" w:hAnsi="Times New Roman" w:cs="Times New Roman"/>
          <w:color w:val="000000"/>
        </w:rPr>
        <w:t>o</w:t>
      </w:r>
      <w:r w:rsidRPr="008A3DA4">
        <w:rPr>
          <w:rFonts w:ascii="Times New Roman" w:hAnsi="Times New Roman" w:cs="Times New Roman"/>
          <w:color w:val="000000"/>
        </w:rPr>
        <w:t xml:space="preserve"> Edital, para todos os fins e efeitos, os seguintes anexos:</w:t>
      </w:r>
    </w:p>
    <w:p w:rsidR="00CA24FB" w:rsidRPr="008A3DA4" w:rsidRDefault="00CA24FB" w:rsidP="007F77D8">
      <w:pPr>
        <w:numPr>
          <w:ilvl w:val="2"/>
          <w:numId w:val="15"/>
        </w:numPr>
        <w:autoSpaceDE w:val="0"/>
        <w:snapToGrid w:val="0"/>
        <w:spacing w:before="120" w:after="120"/>
        <w:ind w:left="0" w:firstLine="0"/>
        <w:jc w:val="both"/>
        <w:rPr>
          <w:rFonts w:ascii="Times New Roman" w:hAnsi="Times New Roman" w:cs="Times New Roman"/>
          <w:iCs/>
          <w:color w:val="000000"/>
        </w:rPr>
      </w:pPr>
      <w:r w:rsidRPr="008A3DA4">
        <w:rPr>
          <w:rFonts w:ascii="Times New Roman" w:hAnsi="Times New Roman" w:cs="Times New Roman"/>
          <w:color w:val="000000"/>
        </w:rPr>
        <w:t>ANEXO I - Termo de Referência</w:t>
      </w:r>
      <w:r w:rsidR="00A62A89" w:rsidRPr="008A3DA4">
        <w:rPr>
          <w:rFonts w:ascii="Times New Roman" w:hAnsi="Times New Roman" w:cs="Times New Roman"/>
          <w:color w:val="000000"/>
        </w:rPr>
        <w:t>;</w:t>
      </w:r>
    </w:p>
    <w:p w:rsidR="0006419C" w:rsidRPr="008A3DA4" w:rsidRDefault="00207497" w:rsidP="00FE6629">
      <w:pPr>
        <w:numPr>
          <w:ilvl w:val="2"/>
          <w:numId w:val="15"/>
        </w:numPr>
        <w:spacing w:before="120" w:after="120"/>
        <w:ind w:left="0" w:firstLine="0"/>
        <w:jc w:val="both"/>
        <w:rPr>
          <w:rFonts w:ascii="Times New Roman" w:hAnsi="Times New Roman" w:cs="Times New Roman"/>
          <w:color w:val="000000"/>
          <w:highlight w:val="cyan"/>
        </w:rPr>
      </w:pPr>
      <w:r w:rsidRPr="008A3DA4">
        <w:rPr>
          <w:rFonts w:ascii="Times New Roman" w:hAnsi="Times New Roman" w:cs="Times New Roman"/>
          <w:color w:val="000000"/>
          <w:highlight w:val="cyan"/>
        </w:rPr>
        <w:t>ANEXO II -</w:t>
      </w:r>
      <w:r w:rsidR="0006419C" w:rsidRPr="008A3DA4">
        <w:rPr>
          <w:rFonts w:ascii="Times New Roman" w:hAnsi="Times New Roman" w:cs="Times New Roman"/>
          <w:color w:val="000000"/>
          <w:highlight w:val="cyan"/>
        </w:rPr>
        <w:t xml:space="preserve"> Minuta de Ata de Registro de Preços</w:t>
      </w:r>
      <w:r w:rsidR="00A62A89" w:rsidRPr="008A3DA4">
        <w:rPr>
          <w:rFonts w:ascii="Times New Roman" w:hAnsi="Times New Roman" w:cs="Times New Roman"/>
          <w:color w:val="000000"/>
          <w:highlight w:val="cyan"/>
        </w:rPr>
        <w:t>;</w:t>
      </w:r>
    </w:p>
    <w:p w:rsidR="00CA24FB" w:rsidRPr="008A3DA4" w:rsidRDefault="00CA24FB" w:rsidP="007F77D8">
      <w:pPr>
        <w:numPr>
          <w:ilvl w:val="2"/>
          <w:numId w:val="15"/>
        </w:numPr>
        <w:tabs>
          <w:tab w:val="left" w:pos="0"/>
        </w:tabs>
        <w:autoSpaceDE w:val="0"/>
        <w:snapToGrid w:val="0"/>
        <w:spacing w:before="120" w:after="120"/>
        <w:ind w:left="0" w:firstLine="0"/>
        <w:jc w:val="both"/>
        <w:rPr>
          <w:rFonts w:ascii="Times New Roman" w:hAnsi="Times New Roman" w:cs="Times New Roman"/>
          <w:iCs/>
          <w:color w:val="000000"/>
        </w:rPr>
      </w:pPr>
      <w:r w:rsidRPr="008A3DA4">
        <w:rPr>
          <w:rFonts w:ascii="Times New Roman" w:hAnsi="Times New Roman" w:cs="Times New Roman"/>
          <w:bCs/>
          <w:iCs/>
          <w:color w:val="000000"/>
        </w:rPr>
        <w:t>ANEXO II</w:t>
      </w:r>
      <w:r w:rsidR="007F77D8" w:rsidRPr="008A3DA4">
        <w:rPr>
          <w:rFonts w:ascii="Times New Roman" w:hAnsi="Times New Roman" w:cs="Times New Roman"/>
          <w:bCs/>
          <w:iCs/>
          <w:color w:val="000000"/>
        </w:rPr>
        <w:t>I</w:t>
      </w:r>
      <w:r w:rsidR="00207497" w:rsidRPr="008A3DA4">
        <w:rPr>
          <w:rFonts w:ascii="Times New Roman" w:hAnsi="Times New Roman" w:cs="Times New Roman"/>
          <w:bCs/>
          <w:iCs/>
          <w:color w:val="000000"/>
        </w:rPr>
        <w:t xml:space="preserve"> -</w:t>
      </w:r>
      <w:r w:rsidRPr="008A3DA4">
        <w:rPr>
          <w:rFonts w:ascii="Times New Roman" w:hAnsi="Times New Roman" w:cs="Times New Roman"/>
          <w:bCs/>
          <w:iCs/>
          <w:color w:val="000000"/>
        </w:rPr>
        <w:t xml:space="preserve"> Minuta de Termo de Contrato</w:t>
      </w:r>
      <w:r w:rsidR="007F77D8" w:rsidRPr="008A3DA4">
        <w:rPr>
          <w:rFonts w:ascii="Times New Roman" w:hAnsi="Times New Roman" w:cs="Times New Roman"/>
          <w:bCs/>
          <w:iCs/>
          <w:color w:val="000000"/>
        </w:rPr>
        <w:t>;</w:t>
      </w:r>
    </w:p>
    <w:p w:rsidR="003B6F06" w:rsidRPr="003461C6" w:rsidRDefault="00CA24FB" w:rsidP="007F77D8">
      <w:pPr>
        <w:numPr>
          <w:ilvl w:val="2"/>
          <w:numId w:val="15"/>
        </w:numPr>
        <w:tabs>
          <w:tab w:val="left" w:pos="0"/>
        </w:tabs>
        <w:autoSpaceDE w:val="0"/>
        <w:snapToGrid w:val="0"/>
        <w:spacing w:before="120" w:after="120"/>
        <w:ind w:left="0" w:firstLine="0"/>
        <w:jc w:val="both"/>
        <w:rPr>
          <w:rFonts w:ascii="Times New Roman" w:hAnsi="Times New Roman" w:cs="Times New Roman"/>
          <w:iCs/>
        </w:rPr>
      </w:pPr>
      <w:r w:rsidRPr="003461C6">
        <w:rPr>
          <w:rFonts w:ascii="Times New Roman" w:hAnsi="Times New Roman" w:cs="Times New Roman"/>
          <w:iCs/>
        </w:rPr>
        <w:t xml:space="preserve"> ANEXO I</w:t>
      </w:r>
      <w:r w:rsidR="00207497" w:rsidRPr="003461C6">
        <w:rPr>
          <w:rFonts w:ascii="Times New Roman" w:hAnsi="Times New Roman" w:cs="Times New Roman"/>
          <w:iCs/>
        </w:rPr>
        <w:t>V</w:t>
      </w:r>
      <w:r w:rsidR="00D00CCD">
        <w:rPr>
          <w:rFonts w:ascii="Times New Roman" w:hAnsi="Times New Roman" w:cs="Times New Roman"/>
          <w:iCs/>
        </w:rPr>
        <w:t xml:space="preserve"> </w:t>
      </w:r>
      <w:r w:rsidR="003461C6">
        <w:rPr>
          <w:rFonts w:ascii="Times New Roman" w:hAnsi="Times New Roman" w:cs="Times New Roman"/>
          <w:iCs/>
        </w:rPr>
        <w:t>-</w:t>
      </w:r>
      <w:r w:rsidR="00D00CCD">
        <w:rPr>
          <w:rFonts w:ascii="Times New Roman" w:hAnsi="Times New Roman" w:cs="Times New Roman"/>
          <w:iCs/>
        </w:rPr>
        <w:t xml:space="preserve"> </w:t>
      </w:r>
      <w:r w:rsidR="003B6F06" w:rsidRPr="003461C6">
        <w:rPr>
          <w:rFonts w:ascii="Times New Roman" w:hAnsi="Times New Roman" w:cs="Times New Roman"/>
          <w:iCs/>
        </w:rPr>
        <w:t>Modelo de Planilha de Custos e Formação de Preços</w:t>
      </w:r>
      <w:r w:rsidR="003461C6" w:rsidRPr="003461C6">
        <w:rPr>
          <w:rFonts w:ascii="Times New Roman" w:hAnsi="Times New Roman" w:cs="Times New Roman"/>
          <w:iCs/>
        </w:rPr>
        <w:t>;</w:t>
      </w:r>
    </w:p>
    <w:p w:rsidR="00CA24FB" w:rsidRDefault="003461C6" w:rsidP="007F77D8">
      <w:pPr>
        <w:numPr>
          <w:ilvl w:val="2"/>
          <w:numId w:val="15"/>
        </w:numPr>
        <w:tabs>
          <w:tab w:val="left" w:pos="0"/>
        </w:tabs>
        <w:autoSpaceDE w:val="0"/>
        <w:snapToGrid w:val="0"/>
        <w:spacing w:before="120" w:after="120"/>
        <w:ind w:left="0" w:firstLine="0"/>
        <w:jc w:val="both"/>
        <w:rPr>
          <w:rFonts w:ascii="Times New Roman" w:hAnsi="Times New Roman" w:cs="Times New Roman"/>
          <w:iCs/>
          <w:color w:val="FF0000"/>
        </w:rPr>
      </w:pPr>
      <w:r>
        <w:rPr>
          <w:rFonts w:ascii="Times New Roman" w:hAnsi="Times New Roman" w:cs="Times New Roman"/>
          <w:iCs/>
          <w:color w:val="FF0000"/>
        </w:rPr>
        <w:t xml:space="preserve">ANEXO V - Modelo de </w:t>
      </w:r>
      <w:r w:rsidRPr="003461C6">
        <w:rPr>
          <w:rFonts w:ascii="Times New Roman" w:hAnsi="Times New Roman" w:cs="Times New Roman"/>
          <w:iCs/>
          <w:color w:val="FF0000"/>
        </w:rPr>
        <w:t xml:space="preserve">Instrumento de Medição de Resultado </w:t>
      </w:r>
      <w:r w:rsidR="00461999">
        <w:rPr>
          <w:rFonts w:ascii="Times New Roman" w:hAnsi="Times New Roman" w:cs="Times New Roman"/>
          <w:iCs/>
          <w:color w:val="FF0000"/>
        </w:rPr>
        <w:t>–</w:t>
      </w:r>
      <w:r w:rsidRPr="003461C6">
        <w:rPr>
          <w:rFonts w:ascii="Times New Roman" w:hAnsi="Times New Roman" w:cs="Times New Roman"/>
          <w:iCs/>
          <w:color w:val="FF0000"/>
        </w:rPr>
        <w:t>IMR</w:t>
      </w:r>
    </w:p>
    <w:p w:rsidR="00461999" w:rsidRPr="008A3DA4" w:rsidRDefault="00461999" w:rsidP="007F77D8">
      <w:pPr>
        <w:numPr>
          <w:ilvl w:val="2"/>
          <w:numId w:val="15"/>
        </w:numPr>
        <w:tabs>
          <w:tab w:val="left" w:pos="0"/>
        </w:tabs>
        <w:autoSpaceDE w:val="0"/>
        <w:snapToGrid w:val="0"/>
        <w:spacing w:before="120" w:after="120"/>
        <w:ind w:left="0" w:firstLine="0"/>
        <w:jc w:val="both"/>
        <w:rPr>
          <w:rFonts w:ascii="Times New Roman" w:hAnsi="Times New Roman" w:cs="Times New Roman"/>
          <w:iCs/>
          <w:color w:val="FF0000"/>
        </w:rPr>
      </w:pPr>
      <w:r w:rsidRPr="00461999">
        <w:rPr>
          <w:rFonts w:ascii="Times New Roman" w:hAnsi="Times New Roman" w:cs="Times New Roman"/>
          <w:iCs/>
          <w:color w:val="FF0000"/>
        </w:rPr>
        <w:lastRenderedPageBreak/>
        <w:t>ANEXO V</w:t>
      </w:r>
      <w:r>
        <w:rPr>
          <w:rFonts w:ascii="Times New Roman" w:hAnsi="Times New Roman" w:cs="Times New Roman"/>
          <w:iCs/>
          <w:color w:val="FF0000"/>
        </w:rPr>
        <w:t>I - (...)</w:t>
      </w:r>
    </w:p>
    <w:p w:rsidR="00CA24FB" w:rsidRPr="008A3DA4" w:rsidRDefault="00CA24FB" w:rsidP="00E53492">
      <w:pPr>
        <w:spacing w:before="120" w:after="120"/>
        <w:ind w:right="-15" w:firstLine="709"/>
        <w:jc w:val="both"/>
        <w:rPr>
          <w:rFonts w:ascii="Times New Roman" w:hAnsi="Times New Roman" w:cs="Times New Roman"/>
          <w:iCs/>
          <w:color w:val="000000"/>
        </w:rPr>
      </w:pPr>
    </w:p>
    <w:p w:rsidR="005D3668" w:rsidRPr="008A3DA4" w:rsidRDefault="005D3668" w:rsidP="005D3668">
      <w:pPr>
        <w:spacing w:before="120" w:after="120"/>
        <w:jc w:val="center"/>
        <w:rPr>
          <w:rFonts w:ascii="Times New Roman" w:hAnsi="Times New Roman" w:cs="Times New Roman"/>
          <w:iCs/>
        </w:rPr>
      </w:pPr>
      <w:r w:rsidRPr="008A3DA4">
        <w:rPr>
          <w:rFonts w:ascii="Times New Roman" w:hAnsi="Times New Roman" w:cs="Times New Roman"/>
          <w:iCs/>
        </w:rPr>
        <w:t>Município de Maceió,</w:t>
      </w:r>
      <w:r w:rsidRPr="008A3DA4">
        <w:rPr>
          <w:rFonts w:ascii="Times New Roman" w:hAnsi="Times New Roman" w:cs="Times New Roman"/>
          <w:iCs/>
          <w:color w:val="FF0000"/>
        </w:rPr>
        <w:t xml:space="preserve"> (...) </w:t>
      </w:r>
      <w:r w:rsidRPr="008A3DA4">
        <w:rPr>
          <w:rFonts w:ascii="Times New Roman" w:hAnsi="Times New Roman" w:cs="Times New Roman"/>
          <w:iCs/>
        </w:rPr>
        <w:t>de</w:t>
      </w:r>
      <w:r w:rsidRPr="008A3DA4">
        <w:rPr>
          <w:rFonts w:ascii="Times New Roman" w:hAnsi="Times New Roman" w:cs="Times New Roman"/>
          <w:iCs/>
          <w:color w:val="FF0000"/>
        </w:rPr>
        <w:t xml:space="preserve"> (...) </w:t>
      </w:r>
      <w:r w:rsidRPr="008A3DA4">
        <w:rPr>
          <w:rFonts w:ascii="Times New Roman" w:hAnsi="Times New Roman" w:cs="Times New Roman"/>
          <w:iCs/>
        </w:rPr>
        <w:t>de</w:t>
      </w:r>
      <w:r w:rsidRPr="008A3DA4">
        <w:rPr>
          <w:rFonts w:ascii="Times New Roman" w:hAnsi="Times New Roman" w:cs="Times New Roman"/>
          <w:iCs/>
          <w:color w:val="FF0000"/>
        </w:rPr>
        <w:t xml:space="preserve"> (20...)</w:t>
      </w:r>
      <w:r w:rsidRPr="008A3DA4">
        <w:rPr>
          <w:rFonts w:ascii="Times New Roman" w:hAnsi="Times New Roman" w:cs="Times New Roman"/>
          <w:iCs/>
        </w:rPr>
        <w:t>.</w:t>
      </w:r>
    </w:p>
    <w:p w:rsidR="005D3668" w:rsidRPr="008A3DA4" w:rsidRDefault="005D3668" w:rsidP="005D3668">
      <w:pPr>
        <w:spacing w:before="120" w:after="120"/>
        <w:jc w:val="center"/>
        <w:rPr>
          <w:rFonts w:ascii="Times New Roman" w:hAnsi="Times New Roman" w:cs="Times New Roman"/>
          <w:iCs/>
        </w:rPr>
      </w:pPr>
    </w:p>
    <w:p w:rsidR="005D3668" w:rsidRPr="008A3DA4" w:rsidRDefault="005D3668" w:rsidP="005D3668">
      <w:pPr>
        <w:spacing w:before="120" w:after="120"/>
        <w:jc w:val="center"/>
        <w:rPr>
          <w:rFonts w:ascii="Times New Roman" w:hAnsi="Times New Roman" w:cs="Times New Roman"/>
          <w:iCs/>
        </w:rPr>
      </w:pPr>
      <w:r w:rsidRPr="008A3DA4">
        <w:rPr>
          <w:rFonts w:ascii="Times New Roman" w:hAnsi="Times New Roman" w:cs="Times New Roman"/>
          <w:iCs/>
        </w:rPr>
        <w:t>__________________________________</w:t>
      </w:r>
    </w:p>
    <w:p w:rsidR="005D3668" w:rsidRPr="008A3DA4" w:rsidRDefault="005D3668" w:rsidP="005D3668">
      <w:pPr>
        <w:spacing w:before="120" w:after="120"/>
        <w:jc w:val="center"/>
        <w:rPr>
          <w:rFonts w:ascii="Times New Roman" w:hAnsi="Times New Roman" w:cs="Times New Roman"/>
          <w:iCs/>
        </w:rPr>
      </w:pPr>
      <w:r w:rsidRPr="008A3DA4">
        <w:rPr>
          <w:rFonts w:ascii="Times New Roman" w:hAnsi="Times New Roman" w:cs="Times New Roman"/>
          <w:iCs/>
        </w:rPr>
        <w:t>Identificação e assinatura do servidor público estadual (ou equipe) responsável</w:t>
      </w:r>
    </w:p>
    <w:p w:rsidR="00CA24FB" w:rsidRPr="008A3DA4" w:rsidRDefault="00CA24FB" w:rsidP="005D3668">
      <w:pPr>
        <w:spacing w:before="120" w:after="120"/>
        <w:ind w:left="360" w:right="-15" w:firstLine="709"/>
        <w:rPr>
          <w:rFonts w:ascii="Times New Roman" w:hAnsi="Times New Roman" w:cs="Times New Roman"/>
        </w:rPr>
      </w:pPr>
    </w:p>
    <w:sectPr w:rsidR="00CA24FB" w:rsidRPr="008A3DA4" w:rsidSect="00A330A5">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E0B" w:rsidRDefault="004E4E0B">
      <w:r>
        <w:separator/>
      </w:r>
    </w:p>
  </w:endnote>
  <w:endnote w:type="continuationSeparator" w:id="1">
    <w:p w:rsidR="004E4E0B" w:rsidRDefault="004E4E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1">
    <w:altName w:val="Times New Roman"/>
    <w:panose1 w:val="00000000000000000000"/>
    <w:charset w:val="00"/>
    <w:family w:val="roman"/>
    <w:notTrueType/>
    <w:pitch w:val="default"/>
    <w:sig w:usb0="00000000" w:usb1="00000000" w:usb2="00000000" w:usb3="00000000" w:csb0="00000000" w:csb1="00000000"/>
  </w:font>
  <w:font w:name="3">
    <w:altName w:val="Times New Roman"/>
    <w:panose1 w:val="00000000000000000000"/>
    <w:charset w:val="00"/>
    <w:family w:val="roman"/>
    <w:notTrueType/>
    <w:pitch w:val="default"/>
    <w:sig w:usb0="00000000" w:usb1="00000000" w:usb2="00000000" w:usb3="00000000" w:csb0="00000000" w:csb1="00000000"/>
  </w:font>
  <w:font w:name="Ecofont_Spranq_eco_Sans">
    <w:altName w:val="Malgun Gothic"/>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Zurich B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9F1" w:rsidRDefault="006969F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E0B" w:rsidRPr="002C730E" w:rsidRDefault="004E4E0B" w:rsidP="00EA6F46">
    <w:pPr>
      <w:pStyle w:val="Rodap"/>
      <w:jc w:val="right"/>
      <w:rPr>
        <w:rFonts w:ascii="Times New Roman" w:hAnsi="Times New Roman" w:cs="Times New Roman"/>
      </w:rPr>
    </w:pPr>
    <w:r w:rsidRPr="002C730E">
      <w:rPr>
        <w:rFonts w:ascii="Times New Roman" w:hAnsi="Times New Roman" w:cs="Times New Roman"/>
      </w:rPr>
      <w:t>0</w:t>
    </w:r>
    <w:r>
      <w:rPr>
        <w:rFonts w:ascii="Times New Roman" w:hAnsi="Times New Roman" w:cs="Times New Roman"/>
      </w:rPr>
      <w:t>6</w:t>
    </w:r>
    <w:r w:rsidRPr="002C730E">
      <w:rPr>
        <w:rFonts w:ascii="Times New Roman" w:hAnsi="Times New Roman" w:cs="Times New Roman"/>
      </w:rPr>
      <w:t xml:space="preserve"> - Edital </w:t>
    </w:r>
    <w:r w:rsidR="007C2322">
      <w:rPr>
        <w:rFonts w:ascii="Times New Roman" w:hAnsi="Times New Roman" w:cs="Times New Roman"/>
      </w:rPr>
      <w:t xml:space="preserve">- </w:t>
    </w:r>
    <w:r>
      <w:rPr>
        <w:rFonts w:ascii="Times New Roman" w:hAnsi="Times New Roman" w:cs="Times New Roman"/>
      </w:rPr>
      <w:t>Serviço</w:t>
    </w:r>
    <w:r w:rsidRPr="002C730E">
      <w:rPr>
        <w:rFonts w:ascii="Times New Roman" w:hAnsi="Times New Roman" w:cs="Times New Roman"/>
      </w:rPr>
      <w:t>s</w:t>
    </w:r>
    <w:r>
      <w:rPr>
        <w:rFonts w:ascii="Times New Roman" w:hAnsi="Times New Roman" w:cs="Times New Roman"/>
      </w:rPr>
      <w:t xml:space="preserve"> Não Continuados</w:t>
    </w:r>
    <w:r w:rsidRPr="002C730E">
      <w:rPr>
        <w:rFonts w:ascii="Times New Roman" w:hAnsi="Times New Roman" w:cs="Times New Roman"/>
      </w:rPr>
      <w:t xml:space="preserve"> - 20</w:t>
    </w:r>
    <w:r w:rsidR="006969F1">
      <w:rPr>
        <w:rFonts w:ascii="Times New Roman" w:hAnsi="Times New Roman" w:cs="Times New Roman"/>
      </w:rPr>
      <w:t>20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9F1" w:rsidRDefault="006969F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E0B" w:rsidRDefault="004E4E0B">
      <w:r>
        <w:separator/>
      </w:r>
    </w:p>
  </w:footnote>
  <w:footnote w:type="continuationSeparator" w:id="1">
    <w:p w:rsidR="004E4E0B" w:rsidRDefault="004E4E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9F1" w:rsidRDefault="006969F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E0B" w:rsidRPr="00A330A5" w:rsidRDefault="004E4E0B" w:rsidP="00265D39">
    <w:pPr>
      <w:pStyle w:val="Cabealho"/>
      <w:jc w:val="center"/>
      <w:rPr>
        <w:rFonts w:ascii="Times New Roman" w:hAnsi="Times New Roman" w:cs="Times New Roman"/>
        <w:b/>
      </w:rPr>
    </w:pPr>
    <w:bookmarkStart w:id="11" w:name="_Hlk23968321"/>
    <w:r w:rsidRPr="00A330A5">
      <w:rPr>
        <w:rFonts w:ascii="Times New Roman" w:hAnsi="Times New Roman" w:cs="Times New Roman"/>
        <w:b/>
        <w:noProof/>
      </w:rPr>
      <w:drawing>
        <wp:inline distT="0" distB="0" distL="0" distR="0">
          <wp:extent cx="581025" cy="73342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733425"/>
                  </a:xfrm>
                  <a:prstGeom prst="rect">
                    <a:avLst/>
                  </a:prstGeom>
                  <a:noFill/>
                  <a:ln w="9525">
                    <a:noFill/>
                    <a:miter lim="800000"/>
                    <a:headEnd/>
                    <a:tailEnd/>
                  </a:ln>
                </pic:spPr>
              </pic:pic>
            </a:graphicData>
          </a:graphic>
        </wp:inline>
      </w:drawing>
    </w:r>
  </w:p>
  <w:p w:rsidR="004E4E0B" w:rsidRPr="00A330A5" w:rsidRDefault="004E4E0B" w:rsidP="00265D39">
    <w:pPr>
      <w:pStyle w:val="Cabealho"/>
      <w:jc w:val="center"/>
      <w:rPr>
        <w:rFonts w:ascii="Times New Roman" w:hAnsi="Times New Roman" w:cs="Times New Roman"/>
        <w:b/>
      </w:rPr>
    </w:pPr>
    <w:r w:rsidRPr="00A330A5">
      <w:rPr>
        <w:rFonts w:ascii="Times New Roman" w:hAnsi="Times New Roman" w:cs="Times New Roman"/>
        <w:b/>
      </w:rPr>
      <w:t>ESTADO DE ALAGOAS</w:t>
    </w:r>
  </w:p>
  <w:p w:rsidR="004E4E0B" w:rsidRPr="00A330A5" w:rsidRDefault="004E4E0B" w:rsidP="00265D39">
    <w:pPr>
      <w:pStyle w:val="Cabealho"/>
      <w:jc w:val="center"/>
      <w:rPr>
        <w:rFonts w:ascii="Times New Roman" w:hAnsi="Times New Roman" w:cs="Times New Roman"/>
        <w:b/>
      </w:rPr>
    </w:pPr>
    <w:r w:rsidRPr="00A330A5">
      <w:rPr>
        <w:rFonts w:ascii="Times New Roman" w:hAnsi="Times New Roman" w:cs="Times New Roman"/>
        <w:b/>
      </w:rPr>
      <w:t>XXXXXXXXXXXXXXXXXXXXXXXXX</w:t>
    </w:r>
  </w:p>
  <w:p w:rsidR="004E4E0B" w:rsidRPr="00A330A5" w:rsidRDefault="004E4E0B" w:rsidP="00265D39">
    <w:pPr>
      <w:pStyle w:val="Cabealho"/>
      <w:jc w:val="center"/>
      <w:rPr>
        <w:rFonts w:ascii="Times New Roman" w:hAnsi="Times New Roman" w:cs="Times New Roman"/>
        <w:b/>
      </w:rPr>
    </w:pPr>
    <w:r w:rsidRPr="00A330A5">
      <w:rPr>
        <w:rFonts w:ascii="Times New Roman" w:hAnsi="Times New Roman" w:cs="Times New Roman"/>
        <w:b/>
      </w:rPr>
      <w:t>XXXXXXXXXXXXXXXXXXXXXXXXXXXXXXXXXXXXXXXX</w:t>
    </w:r>
    <w:bookmarkEnd w:id="11"/>
  </w:p>
  <w:p w:rsidR="004E4E0B" w:rsidRPr="00A330A5" w:rsidRDefault="004E4E0B">
    <w:pPr>
      <w:pStyle w:val="Cabealho"/>
      <w:rPr>
        <w:rFonts w:ascii="Times New Roman" w:hAnsi="Times New Roman"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9F1" w:rsidRDefault="006969F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109605D"/>
    <w:multiLevelType w:val="multilevel"/>
    <w:tmpl w:val="5FB05D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16409AE"/>
    <w:multiLevelType w:val="multilevel"/>
    <w:tmpl w:val="29EE1B68"/>
    <w:lvl w:ilvl="0">
      <w:start w:val="8"/>
      <w:numFmt w:val="decimal"/>
      <w:lvlText w:val="%1."/>
      <w:lvlJc w:val="left"/>
      <w:pPr>
        <w:ind w:left="540" w:hanging="540"/>
      </w:pPr>
      <w:rPr>
        <w:rFonts w:hint="default"/>
        <w:color w:val="000000"/>
      </w:rPr>
    </w:lvl>
    <w:lvl w:ilvl="1">
      <w:start w:val="8"/>
      <w:numFmt w:val="decimal"/>
      <w:lvlText w:val="%1.%2."/>
      <w:lvlJc w:val="left"/>
      <w:pPr>
        <w:ind w:left="1036" w:hanging="54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3">
    <w:nsid w:val="0B8E7F89"/>
    <w:multiLevelType w:val="multilevel"/>
    <w:tmpl w:val="9E06BA64"/>
    <w:lvl w:ilvl="0">
      <w:start w:val="7"/>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0D7608A9"/>
    <w:multiLevelType w:val="multilevel"/>
    <w:tmpl w:val="1D5E0516"/>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13722566"/>
    <w:multiLevelType w:val="multilevel"/>
    <w:tmpl w:val="2E4212C0"/>
    <w:lvl w:ilvl="0">
      <w:start w:val="10"/>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13A847AE"/>
    <w:multiLevelType w:val="multilevel"/>
    <w:tmpl w:val="0C4E6B92"/>
    <w:lvl w:ilvl="0">
      <w:start w:val="8"/>
      <w:numFmt w:val="decimal"/>
      <w:lvlText w:val="%1"/>
      <w:lvlJc w:val="left"/>
      <w:pPr>
        <w:ind w:left="540" w:hanging="540"/>
      </w:pPr>
      <w:rPr>
        <w:rFonts w:hint="default"/>
      </w:rPr>
    </w:lvl>
    <w:lvl w:ilvl="1">
      <w:start w:val="5"/>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nsid w:val="17251391"/>
    <w:multiLevelType w:val="multilevel"/>
    <w:tmpl w:val="407411E4"/>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color w:val="auto"/>
      </w:rPr>
    </w:lvl>
    <w:lvl w:ilvl="2">
      <w:start w:val="1"/>
      <w:numFmt w:val="decimal"/>
      <w:lvlText w:val="%1.%2.%3"/>
      <w:lvlJc w:val="left"/>
      <w:pPr>
        <w:ind w:left="1712" w:hanging="720"/>
      </w:pPr>
      <w:rPr>
        <w:rFonts w:hint="default"/>
        <w:color w:val="auto"/>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nsid w:val="1D5C100D"/>
    <w:multiLevelType w:val="multilevel"/>
    <w:tmpl w:val="00F04662"/>
    <w:lvl w:ilvl="0">
      <w:start w:val="1"/>
      <w:numFmt w:val="decimal"/>
      <w:pStyle w:val="Nivel01"/>
      <w:lvlText w:val="%1."/>
      <w:lvlJc w:val="left"/>
      <w:pPr>
        <w:ind w:left="360" w:hanging="360"/>
      </w:pPr>
      <w:rPr>
        <w:rFonts w:hint="default"/>
        <w:b/>
      </w:rPr>
    </w:lvl>
    <w:lvl w:ilvl="1">
      <w:start w:val="1"/>
      <w:numFmt w:val="decimal"/>
      <w:lvlText w:val="%1.%2."/>
      <w:lvlJc w:val="left"/>
      <w:pPr>
        <w:ind w:left="4118" w:hanging="432"/>
      </w:pPr>
      <w:rPr>
        <w:rFonts w:ascii="Times New Roman" w:hAnsi="Times New Roman" w:cs="Times New Roman" w:hint="default"/>
        <w:b w:val="0"/>
        <w:i w:val="0"/>
        <w:strike w:val="0"/>
        <w:color w:val="auto"/>
        <w:sz w:val="24"/>
        <w:szCs w:val="24"/>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4"/>
        <w:szCs w:val="24"/>
      </w:rPr>
    </w:lvl>
    <w:lvl w:ilvl="3">
      <w:start w:val="1"/>
      <w:numFmt w:val="decimal"/>
      <w:lvlText w:val="%1.%2.%3.%4."/>
      <w:lvlJc w:val="left"/>
      <w:pPr>
        <w:ind w:left="2491" w:hanging="648"/>
      </w:pPr>
      <w:rPr>
        <w:rFonts w:hint="default"/>
        <w:b w:val="0"/>
        <w:color w:val="auto"/>
        <w:sz w:val="24"/>
        <w:szCs w:val="24"/>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63D3ED5"/>
    <w:multiLevelType w:val="multilevel"/>
    <w:tmpl w:val="41782EF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nsid w:val="279C4BEC"/>
    <w:multiLevelType w:val="multilevel"/>
    <w:tmpl w:val="A02C3A1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2A746C8C"/>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nsid w:val="36115C84"/>
    <w:multiLevelType w:val="multilevel"/>
    <w:tmpl w:val="1B70D9D8"/>
    <w:lvl w:ilvl="0">
      <w:start w:val="17"/>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8354A80"/>
    <w:multiLevelType w:val="multilevel"/>
    <w:tmpl w:val="DE4C9BD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0150A85"/>
    <w:multiLevelType w:val="multilevel"/>
    <w:tmpl w:val="0D5C042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2"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B5C1F62"/>
    <w:multiLevelType w:val="multilevel"/>
    <w:tmpl w:val="810E9D6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1012760"/>
    <w:multiLevelType w:val="multilevel"/>
    <w:tmpl w:val="AD60C32A"/>
    <w:lvl w:ilvl="0">
      <w:start w:val="8"/>
      <w:numFmt w:val="decimal"/>
      <w:lvlText w:val="%1."/>
      <w:lvlJc w:val="left"/>
      <w:pPr>
        <w:ind w:left="360" w:hanging="360"/>
      </w:pPr>
      <w:rPr>
        <w:rFonts w:hint="default"/>
        <w:b/>
        <w:color w:val="auto"/>
      </w:rPr>
    </w:lvl>
    <w:lvl w:ilvl="1">
      <w:start w:val="1"/>
      <w:numFmt w:val="decimal"/>
      <w:lvlText w:val="%1.%2."/>
      <w:lvlJc w:val="left"/>
      <w:pPr>
        <w:ind w:left="999" w:hanging="432"/>
      </w:pPr>
      <w:rPr>
        <w:rFonts w:ascii="Times New Roman" w:hAnsi="Times New Roman" w:cs="Times New Roman" w:hint="default"/>
        <w:b w:val="0"/>
        <w:color w:val="auto"/>
        <w:sz w:val="24"/>
        <w:szCs w:val="24"/>
      </w:rPr>
    </w:lvl>
    <w:lvl w:ilvl="2">
      <w:start w:val="1"/>
      <w:numFmt w:val="decimal"/>
      <w:lvlText w:val="%1.%2.%3."/>
      <w:lvlJc w:val="left"/>
      <w:pPr>
        <w:ind w:left="646" w:hanging="504"/>
      </w:pPr>
      <w:rPr>
        <w:rFonts w:hint="default"/>
        <w:b w:val="0"/>
        <w:i w:val="0"/>
        <w:color w:val="auto"/>
        <w:sz w:val="24"/>
        <w:szCs w:val="24"/>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7241093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6">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0"/>
  </w:num>
  <w:num w:numId="3">
    <w:abstractNumId w:val="25"/>
  </w:num>
  <w:num w:numId="4">
    <w:abstractNumId w:val="27"/>
  </w:num>
  <w:num w:numId="5">
    <w:abstractNumId w:val="15"/>
  </w:num>
  <w:num w:numId="6">
    <w:abstractNumId w:val="12"/>
  </w:num>
  <w:num w:numId="7">
    <w:abstractNumId w:val="17"/>
  </w:num>
  <w:num w:numId="8">
    <w:abstractNumId w:val="22"/>
  </w:num>
  <w:num w:numId="9">
    <w:abstractNumId w:val="8"/>
  </w:num>
  <w:num w:numId="10">
    <w:abstractNumId w:val="9"/>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1"/>
  </w:num>
  <w:num w:numId="14">
    <w:abstractNumId w:val="8"/>
  </w:num>
  <w:num w:numId="15">
    <w:abstractNumId w:val="8"/>
    <w:lvlOverride w:ilvl="0">
      <w:startOverride w:val="20"/>
    </w:lvlOverride>
  </w:num>
  <w:num w:numId="16">
    <w:abstractNumId w:val="8"/>
    <w:lvlOverride w:ilvl="0">
      <w:startOverride w:val="7"/>
    </w:lvlOverride>
    <w:lvlOverride w:ilvl="1">
      <w:startOverride w:val="1"/>
    </w:lvlOverride>
  </w:num>
  <w:num w:numId="17">
    <w:abstractNumId w:val="8"/>
    <w:lvlOverride w:ilvl="0">
      <w:startOverride w:val="8"/>
    </w:lvlOverride>
    <w:lvlOverride w:ilvl="1">
      <w:startOverride w:val="1"/>
    </w:lvlOverride>
  </w:num>
  <w:num w:numId="18">
    <w:abstractNumId w:val="8"/>
    <w:lvlOverride w:ilvl="0">
      <w:startOverride w:val="8"/>
    </w:lvlOverride>
    <w:lvlOverride w:ilvl="1">
      <w:startOverride w:val="10"/>
    </w:lvlOverride>
  </w:num>
  <w:num w:numId="19">
    <w:abstractNumId w:val="8"/>
  </w:num>
  <w:num w:numId="20">
    <w:abstractNumId w:val="8"/>
    <w:lvlOverride w:ilvl="0">
      <w:startOverride w:val="20"/>
    </w:lvlOverride>
    <w:lvlOverride w:ilvl="1">
      <w:startOverride w:val="1"/>
    </w:lvlOverride>
  </w:num>
  <w:num w:numId="21">
    <w:abstractNumId w:val="26"/>
  </w:num>
  <w:num w:numId="22">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4"/>
  </w:num>
  <w:num w:numId="25">
    <w:abstractNumId w:val="8"/>
  </w:num>
  <w:num w:numId="26">
    <w:abstractNumId w:val="8"/>
  </w:num>
  <w:num w:numId="27">
    <w:abstractNumId w:val="8"/>
  </w:num>
  <w:num w:numId="28">
    <w:abstractNumId w:val="8"/>
  </w:num>
  <w:num w:numId="29">
    <w:abstractNumId w:val="8"/>
  </w:num>
  <w:num w:numId="30">
    <w:abstractNumId w:val="18"/>
  </w:num>
  <w:num w:numId="31">
    <w:abstractNumId w:val="5"/>
  </w:num>
  <w:num w:numId="32">
    <w:abstractNumId w:val="23"/>
  </w:num>
  <w:num w:numId="33">
    <w:abstractNumId w:val="13"/>
  </w:num>
  <w:num w:numId="34">
    <w:abstractNumId w:val="7"/>
  </w:num>
  <w:num w:numId="35">
    <w:abstractNumId w:val="8"/>
    <w:lvlOverride w:ilvl="0">
      <w:startOverride w:val="7"/>
    </w:lvlOverride>
    <w:lvlOverride w:ilvl="1">
      <w:startOverride w:val="15"/>
    </w:lvlOverride>
  </w:num>
  <w:num w:numId="36">
    <w:abstractNumId w:val="3"/>
  </w:num>
  <w:num w:numId="37">
    <w:abstractNumId w:val="6"/>
  </w:num>
  <w:num w:numId="38">
    <w:abstractNumId w:val="2"/>
  </w:num>
  <w:num w:numId="39">
    <w:abstractNumId w:val="16"/>
  </w:num>
  <w:num w:numId="40">
    <w:abstractNumId w:val="8"/>
    <w:lvlOverride w:ilvl="0">
      <w:startOverride w:val="9"/>
    </w:lvlOverride>
    <w:lvlOverride w:ilvl="1">
      <w:startOverride w:val="5"/>
    </w:lvlOverride>
  </w:num>
  <w:num w:numId="41">
    <w:abstractNumId w:val="8"/>
    <w:lvlOverride w:ilvl="0">
      <w:startOverride w:val="9"/>
    </w:lvlOverride>
    <w:lvlOverride w:ilvl="1">
      <w:startOverride w:val="13"/>
    </w:lvlOverride>
    <w:lvlOverride w:ilvl="2">
      <w:startOverride w:val="1"/>
    </w:lvlOverride>
  </w:num>
  <w:num w:numId="42">
    <w:abstractNumId w:val="14"/>
  </w:num>
  <w:num w:numId="43">
    <w:abstractNumId w:val="21"/>
  </w:num>
  <w:num w:numId="44">
    <w:abstractNumId w:val="8"/>
    <w:lvlOverride w:ilvl="0">
      <w:startOverride w:val="8"/>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 w:numId="46">
    <w:abstractNumId w:val="24"/>
  </w:num>
  <w:num w:numId="47">
    <w:abstractNumId w:val="20"/>
  </w:num>
  <w:num w:numId="48">
    <w:abstractNumId w:val="10"/>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mirrorMargins/>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BR" w:vendorID="64" w:dllVersion="4096" w:nlCheck="1" w:checkStyle="0"/>
  <w:attachedTemplate r:id="rId1"/>
  <w:stylePaneFormatFilter w:val="3F04"/>
  <w:defaultTabStop w:val="708"/>
  <w:hyphenationZone w:val="425"/>
  <w:characterSpacingControl w:val="doNotCompress"/>
  <w:hdrShapeDefaults>
    <o:shapedefaults v:ext="edit" spidmax="60417"/>
  </w:hdrShapeDefaults>
  <w:footnotePr>
    <w:footnote w:id="0"/>
    <w:footnote w:id="1"/>
  </w:footnotePr>
  <w:endnotePr>
    <w:endnote w:id="0"/>
    <w:endnote w:id="1"/>
  </w:endnotePr>
  <w:compat>
    <w:useFELayout/>
  </w:compat>
  <w:rsids>
    <w:rsidRoot w:val="008251AB"/>
    <w:rsid w:val="00000235"/>
    <w:rsid w:val="00000E05"/>
    <w:rsid w:val="0000236D"/>
    <w:rsid w:val="00003298"/>
    <w:rsid w:val="000066C8"/>
    <w:rsid w:val="000069A7"/>
    <w:rsid w:val="000076AE"/>
    <w:rsid w:val="00010F76"/>
    <w:rsid w:val="00011390"/>
    <w:rsid w:val="000122C1"/>
    <w:rsid w:val="00012A11"/>
    <w:rsid w:val="00014236"/>
    <w:rsid w:val="00014E7A"/>
    <w:rsid w:val="00014FC0"/>
    <w:rsid w:val="00015D4B"/>
    <w:rsid w:val="00016739"/>
    <w:rsid w:val="000223B4"/>
    <w:rsid w:val="0002260C"/>
    <w:rsid w:val="0002306D"/>
    <w:rsid w:val="00023CDD"/>
    <w:rsid w:val="000242C8"/>
    <w:rsid w:val="00026141"/>
    <w:rsid w:val="00027155"/>
    <w:rsid w:val="00027933"/>
    <w:rsid w:val="00027A5D"/>
    <w:rsid w:val="000318BA"/>
    <w:rsid w:val="000321F5"/>
    <w:rsid w:val="000335F5"/>
    <w:rsid w:val="00034A29"/>
    <w:rsid w:val="00035D80"/>
    <w:rsid w:val="000374AE"/>
    <w:rsid w:val="00037C97"/>
    <w:rsid w:val="000402CA"/>
    <w:rsid w:val="00040957"/>
    <w:rsid w:val="00040D0F"/>
    <w:rsid w:val="00042714"/>
    <w:rsid w:val="00043A7C"/>
    <w:rsid w:val="00043B40"/>
    <w:rsid w:val="00044733"/>
    <w:rsid w:val="00044CF4"/>
    <w:rsid w:val="000452C7"/>
    <w:rsid w:val="0004586D"/>
    <w:rsid w:val="00047D73"/>
    <w:rsid w:val="00050712"/>
    <w:rsid w:val="00050EA0"/>
    <w:rsid w:val="000511B8"/>
    <w:rsid w:val="000518EF"/>
    <w:rsid w:val="000526DD"/>
    <w:rsid w:val="00053E65"/>
    <w:rsid w:val="00055F99"/>
    <w:rsid w:val="00056433"/>
    <w:rsid w:val="000565C2"/>
    <w:rsid w:val="000579BE"/>
    <w:rsid w:val="00057EF1"/>
    <w:rsid w:val="00060256"/>
    <w:rsid w:val="00060414"/>
    <w:rsid w:val="00061553"/>
    <w:rsid w:val="00061D76"/>
    <w:rsid w:val="00061DA5"/>
    <w:rsid w:val="0006239C"/>
    <w:rsid w:val="00062853"/>
    <w:rsid w:val="000633EF"/>
    <w:rsid w:val="0006419C"/>
    <w:rsid w:val="0006504E"/>
    <w:rsid w:val="0006537A"/>
    <w:rsid w:val="00065B86"/>
    <w:rsid w:val="000670EC"/>
    <w:rsid w:val="000677A2"/>
    <w:rsid w:val="000709FF"/>
    <w:rsid w:val="00070EA5"/>
    <w:rsid w:val="00070FD8"/>
    <w:rsid w:val="0007134C"/>
    <w:rsid w:val="000723E1"/>
    <w:rsid w:val="00073E63"/>
    <w:rsid w:val="00076CBC"/>
    <w:rsid w:val="0007709E"/>
    <w:rsid w:val="000779C7"/>
    <w:rsid w:val="00080B53"/>
    <w:rsid w:val="00081098"/>
    <w:rsid w:val="000810BD"/>
    <w:rsid w:val="0008276E"/>
    <w:rsid w:val="00082DC7"/>
    <w:rsid w:val="00084CEA"/>
    <w:rsid w:val="00085F81"/>
    <w:rsid w:val="00086D55"/>
    <w:rsid w:val="000872C8"/>
    <w:rsid w:val="00087EF2"/>
    <w:rsid w:val="000902AA"/>
    <w:rsid w:val="00090425"/>
    <w:rsid w:val="00090F5D"/>
    <w:rsid w:val="00091897"/>
    <w:rsid w:val="00092759"/>
    <w:rsid w:val="00092961"/>
    <w:rsid w:val="00094321"/>
    <w:rsid w:val="00094A8E"/>
    <w:rsid w:val="000A102A"/>
    <w:rsid w:val="000A1217"/>
    <w:rsid w:val="000A179E"/>
    <w:rsid w:val="000A1A7B"/>
    <w:rsid w:val="000A1B20"/>
    <w:rsid w:val="000A1B88"/>
    <w:rsid w:val="000A1EAC"/>
    <w:rsid w:val="000A23DA"/>
    <w:rsid w:val="000A498A"/>
    <w:rsid w:val="000A50B2"/>
    <w:rsid w:val="000A674F"/>
    <w:rsid w:val="000A7C0C"/>
    <w:rsid w:val="000B1626"/>
    <w:rsid w:val="000B1C01"/>
    <w:rsid w:val="000B226F"/>
    <w:rsid w:val="000B283A"/>
    <w:rsid w:val="000B4DC1"/>
    <w:rsid w:val="000B4E7D"/>
    <w:rsid w:val="000B7B55"/>
    <w:rsid w:val="000C052F"/>
    <w:rsid w:val="000C123B"/>
    <w:rsid w:val="000C20BD"/>
    <w:rsid w:val="000C21AD"/>
    <w:rsid w:val="000C2C16"/>
    <w:rsid w:val="000C32BF"/>
    <w:rsid w:val="000C380A"/>
    <w:rsid w:val="000C3E5F"/>
    <w:rsid w:val="000C487B"/>
    <w:rsid w:val="000C670A"/>
    <w:rsid w:val="000D2A6B"/>
    <w:rsid w:val="000D2AC3"/>
    <w:rsid w:val="000D4159"/>
    <w:rsid w:val="000D5774"/>
    <w:rsid w:val="000E112C"/>
    <w:rsid w:val="000E3323"/>
    <w:rsid w:val="000E336B"/>
    <w:rsid w:val="000E3839"/>
    <w:rsid w:val="000E4C1B"/>
    <w:rsid w:val="000E610F"/>
    <w:rsid w:val="000E7EB8"/>
    <w:rsid w:val="000F0A2E"/>
    <w:rsid w:val="000F113C"/>
    <w:rsid w:val="000F1290"/>
    <w:rsid w:val="000F1C1C"/>
    <w:rsid w:val="000F2B66"/>
    <w:rsid w:val="000F2D6D"/>
    <w:rsid w:val="000F4088"/>
    <w:rsid w:val="000F4F96"/>
    <w:rsid w:val="000F5A07"/>
    <w:rsid w:val="000F61C3"/>
    <w:rsid w:val="000F6E23"/>
    <w:rsid w:val="0010044D"/>
    <w:rsid w:val="00100990"/>
    <w:rsid w:val="00100BD1"/>
    <w:rsid w:val="001011D5"/>
    <w:rsid w:val="00101E6C"/>
    <w:rsid w:val="00101F3E"/>
    <w:rsid w:val="00103461"/>
    <w:rsid w:val="00103B27"/>
    <w:rsid w:val="0010501B"/>
    <w:rsid w:val="00105512"/>
    <w:rsid w:val="00105707"/>
    <w:rsid w:val="00106B39"/>
    <w:rsid w:val="00110305"/>
    <w:rsid w:val="001103FF"/>
    <w:rsid w:val="00112A6A"/>
    <w:rsid w:val="00112ABD"/>
    <w:rsid w:val="00113926"/>
    <w:rsid w:val="00113EEB"/>
    <w:rsid w:val="00114C63"/>
    <w:rsid w:val="00115429"/>
    <w:rsid w:val="0011575E"/>
    <w:rsid w:val="00115852"/>
    <w:rsid w:val="00120DAD"/>
    <w:rsid w:val="001219B0"/>
    <w:rsid w:val="00121E12"/>
    <w:rsid w:val="0012225D"/>
    <w:rsid w:val="00122C50"/>
    <w:rsid w:val="0012407C"/>
    <w:rsid w:val="00124736"/>
    <w:rsid w:val="00124990"/>
    <w:rsid w:val="00124FB7"/>
    <w:rsid w:val="0012526F"/>
    <w:rsid w:val="001262CE"/>
    <w:rsid w:val="001304C0"/>
    <w:rsid w:val="001305EC"/>
    <w:rsid w:val="001315F2"/>
    <w:rsid w:val="00132231"/>
    <w:rsid w:val="00133148"/>
    <w:rsid w:val="001334B6"/>
    <w:rsid w:val="00133979"/>
    <w:rsid w:val="001342C0"/>
    <w:rsid w:val="0013437A"/>
    <w:rsid w:val="00134FE4"/>
    <w:rsid w:val="00135CCD"/>
    <w:rsid w:val="0014004B"/>
    <w:rsid w:val="00140A41"/>
    <w:rsid w:val="0014325E"/>
    <w:rsid w:val="00143845"/>
    <w:rsid w:val="00145DBA"/>
    <w:rsid w:val="00145F0C"/>
    <w:rsid w:val="00146BDF"/>
    <w:rsid w:val="001472AF"/>
    <w:rsid w:val="001516EA"/>
    <w:rsid w:val="0015172D"/>
    <w:rsid w:val="0015190D"/>
    <w:rsid w:val="0015238F"/>
    <w:rsid w:val="00153E25"/>
    <w:rsid w:val="00154505"/>
    <w:rsid w:val="00154B86"/>
    <w:rsid w:val="00154BF4"/>
    <w:rsid w:val="001562A8"/>
    <w:rsid w:val="00156349"/>
    <w:rsid w:val="0015684D"/>
    <w:rsid w:val="00157D8E"/>
    <w:rsid w:val="00160549"/>
    <w:rsid w:val="00160BBD"/>
    <w:rsid w:val="00160DA4"/>
    <w:rsid w:val="00163192"/>
    <w:rsid w:val="001639C6"/>
    <w:rsid w:val="0016418C"/>
    <w:rsid w:val="001648D3"/>
    <w:rsid w:val="001648FB"/>
    <w:rsid w:val="00164CC3"/>
    <w:rsid w:val="001655D9"/>
    <w:rsid w:val="0016584A"/>
    <w:rsid w:val="00166188"/>
    <w:rsid w:val="00166C52"/>
    <w:rsid w:val="00170CE1"/>
    <w:rsid w:val="00170D49"/>
    <w:rsid w:val="001720A4"/>
    <w:rsid w:val="00172A0F"/>
    <w:rsid w:val="00174CAA"/>
    <w:rsid w:val="00174D48"/>
    <w:rsid w:val="001777C6"/>
    <w:rsid w:val="00177CD5"/>
    <w:rsid w:val="00180C20"/>
    <w:rsid w:val="001817D2"/>
    <w:rsid w:val="00181F1C"/>
    <w:rsid w:val="00184086"/>
    <w:rsid w:val="001842A6"/>
    <w:rsid w:val="00184569"/>
    <w:rsid w:val="00184E7C"/>
    <w:rsid w:val="00185A55"/>
    <w:rsid w:val="00185F3B"/>
    <w:rsid w:val="0018613B"/>
    <w:rsid w:val="001865F8"/>
    <w:rsid w:val="001904A8"/>
    <w:rsid w:val="00191140"/>
    <w:rsid w:val="00194866"/>
    <w:rsid w:val="00194F7C"/>
    <w:rsid w:val="001959DA"/>
    <w:rsid w:val="00195BA3"/>
    <w:rsid w:val="00196D64"/>
    <w:rsid w:val="001A0186"/>
    <w:rsid w:val="001A11EF"/>
    <w:rsid w:val="001A13FA"/>
    <w:rsid w:val="001A1732"/>
    <w:rsid w:val="001A2CE9"/>
    <w:rsid w:val="001A3A05"/>
    <w:rsid w:val="001A3ADF"/>
    <w:rsid w:val="001A3E18"/>
    <w:rsid w:val="001B005B"/>
    <w:rsid w:val="001B1976"/>
    <w:rsid w:val="001B2538"/>
    <w:rsid w:val="001B3448"/>
    <w:rsid w:val="001B3B44"/>
    <w:rsid w:val="001B6423"/>
    <w:rsid w:val="001B7FA5"/>
    <w:rsid w:val="001C11C5"/>
    <w:rsid w:val="001C127A"/>
    <w:rsid w:val="001C2C97"/>
    <w:rsid w:val="001C2E71"/>
    <w:rsid w:val="001C3F32"/>
    <w:rsid w:val="001C48B6"/>
    <w:rsid w:val="001C4C04"/>
    <w:rsid w:val="001C5C9A"/>
    <w:rsid w:val="001C5FEE"/>
    <w:rsid w:val="001C694F"/>
    <w:rsid w:val="001C6F82"/>
    <w:rsid w:val="001C721E"/>
    <w:rsid w:val="001D017F"/>
    <w:rsid w:val="001D0368"/>
    <w:rsid w:val="001D28CC"/>
    <w:rsid w:val="001D2907"/>
    <w:rsid w:val="001D3305"/>
    <w:rsid w:val="001D3368"/>
    <w:rsid w:val="001D3BA3"/>
    <w:rsid w:val="001D4665"/>
    <w:rsid w:val="001D5EB1"/>
    <w:rsid w:val="001D6EE5"/>
    <w:rsid w:val="001D7949"/>
    <w:rsid w:val="001E093F"/>
    <w:rsid w:val="001E1D6B"/>
    <w:rsid w:val="001E2495"/>
    <w:rsid w:val="001E2E97"/>
    <w:rsid w:val="001E32E2"/>
    <w:rsid w:val="001E3AAF"/>
    <w:rsid w:val="001E40D3"/>
    <w:rsid w:val="001E495D"/>
    <w:rsid w:val="001E60BA"/>
    <w:rsid w:val="001E67B0"/>
    <w:rsid w:val="001F03B2"/>
    <w:rsid w:val="001F0A6E"/>
    <w:rsid w:val="001F0E4E"/>
    <w:rsid w:val="001F1632"/>
    <w:rsid w:val="001F2437"/>
    <w:rsid w:val="001F3698"/>
    <w:rsid w:val="001F39FA"/>
    <w:rsid w:val="001F4316"/>
    <w:rsid w:val="001F4C3C"/>
    <w:rsid w:val="001F5B03"/>
    <w:rsid w:val="001F6165"/>
    <w:rsid w:val="001F66DD"/>
    <w:rsid w:val="001F7033"/>
    <w:rsid w:val="0020019F"/>
    <w:rsid w:val="00200A4B"/>
    <w:rsid w:val="002017DC"/>
    <w:rsid w:val="00201F24"/>
    <w:rsid w:val="00202A04"/>
    <w:rsid w:val="00202BFE"/>
    <w:rsid w:val="00205034"/>
    <w:rsid w:val="00205197"/>
    <w:rsid w:val="0020593D"/>
    <w:rsid w:val="00205B37"/>
    <w:rsid w:val="00205F6E"/>
    <w:rsid w:val="002060D0"/>
    <w:rsid w:val="00206118"/>
    <w:rsid w:val="00207497"/>
    <w:rsid w:val="00207B98"/>
    <w:rsid w:val="00210001"/>
    <w:rsid w:val="0021106D"/>
    <w:rsid w:val="00213E2F"/>
    <w:rsid w:val="002147E9"/>
    <w:rsid w:val="00216121"/>
    <w:rsid w:val="00220D79"/>
    <w:rsid w:val="00220FFE"/>
    <w:rsid w:val="0022103F"/>
    <w:rsid w:val="00221BA5"/>
    <w:rsid w:val="00222980"/>
    <w:rsid w:val="002241A2"/>
    <w:rsid w:val="00224523"/>
    <w:rsid w:val="00225DA2"/>
    <w:rsid w:val="002267BC"/>
    <w:rsid w:val="00227861"/>
    <w:rsid w:val="00230B69"/>
    <w:rsid w:val="00230C54"/>
    <w:rsid w:val="00230C82"/>
    <w:rsid w:val="0023162A"/>
    <w:rsid w:val="00231E9C"/>
    <w:rsid w:val="002322DE"/>
    <w:rsid w:val="002339C5"/>
    <w:rsid w:val="00234E9F"/>
    <w:rsid w:val="00235187"/>
    <w:rsid w:val="00240B17"/>
    <w:rsid w:val="00241680"/>
    <w:rsid w:val="00241D78"/>
    <w:rsid w:val="00246A17"/>
    <w:rsid w:val="00246DAE"/>
    <w:rsid w:val="00251E71"/>
    <w:rsid w:val="0025227F"/>
    <w:rsid w:val="00252859"/>
    <w:rsid w:val="00253319"/>
    <w:rsid w:val="002538B4"/>
    <w:rsid w:val="002538E3"/>
    <w:rsid w:val="00253C18"/>
    <w:rsid w:val="00253EDB"/>
    <w:rsid w:val="0025592E"/>
    <w:rsid w:val="00255C24"/>
    <w:rsid w:val="00257259"/>
    <w:rsid w:val="00257DB8"/>
    <w:rsid w:val="00260802"/>
    <w:rsid w:val="00261723"/>
    <w:rsid w:val="00261925"/>
    <w:rsid w:val="0026386A"/>
    <w:rsid w:val="00263F95"/>
    <w:rsid w:val="002656A2"/>
    <w:rsid w:val="00265B35"/>
    <w:rsid w:val="00265D39"/>
    <w:rsid w:val="0026680C"/>
    <w:rsid w:val="00267125"/>
    <w:rsid w:val="00267B22"/>
    <w:rsid w:val="00271CB6"/>
    <w:rsid w:val="0027248A"/>
    <w:rsid w:val="002725CE"/>
    <w:rsid w:val="0027301A"/>
    <w:rsid w:val="0027323D"/>
    <w:rsid w:val="0027381F"/>
    <w:rsid w:val="00274C35"/>
    <w:rsid w:val="00276ECC"/>
    <w:rsid w:val="002770DD"/>
    <w:rsid w:val="00280D14"/>
    <w:rsid w:val="00283540"/>
    <w:rsid w:val="002838DC"/>
    <w:rsid w:val="00283ACC"/>
    <w:rsid w:val="00283D51"/>
    <w:rsid w:val="00285733"/>
    <w:rsid w:val="0028765E"/>
    <w:rsid w:val="00287D22"/>
    <w:rsid w:val="0029037D"/>
    <w:rsid w:val="002923A3"/>
    <w:rsid w:val="002927E7"/>
    <w:rsid w:val="002937D4"/>
    <w:rsid w:val="00293D30"/>
    <w:rsid w:val="002961D6"/>
    <w:rsid w:val="0029623F"/>
    <w:rsid w:val="00296889"/>
    <w:rsid w:val="00297452"/>
    <w:rsid w:val="002A0D02"/>
    <w:rsid w:val="002A127F"/>
    <w:rsid w:val="002A19C7"/>
    <w:rsid w:val="002A2822"/>
    <w:rsid w:val="002A3D5F"/>
    <w:rsid w:val="002A4265"/>
    <w:rsid w:val="002A51E3"/>
    <w:rsid w:val="002A718C"/>
    <w:rsid w:val="002B0A65"/>
    <w:rsid w:val="002B0CF8"/>
    <w:rsid w:val="002B2A87"/>
    <w:rsid w:val="002B2CF7"/>
    <w:rsid w:val="002B2E88"/>
    <w:rsid w:val="002B2EE9"/>
    <w:rsid w:val="002B3ACD"/>
    <w:rsid w:val="002B5D3E"/>
    <w:rsid w:val="002B7727"/>
    <w:rsid w:val="002B7EB0"/>
    <w:rsid w:val="002C1258"/>
    <w:rsid w:val="002C435D"/>
    <w:rsid w:val="002C4555"/>
    <w:rsid w:val="002C4E86"/>
    <w:rsid w:val="002C54C1"/>
    <w:rsid w:val="002C72B3"/>
    <w:rsid w:val="002C730E"/>
    <w:rsid w:val="002D07BF"/>
    <w:rsid w:val="002D0C13"/>
    <w:rsid w:val="002D1080"/>
    <w:rsid w:val="002D14AB"/>
    <w:rsid w:val="002D1D70"/>
    <w:rsid w:val="002D2B2C"/>
    <w:rsid w:val="002D5122"/>
    <w:rsid w:val="002D5CA9"/>
    <w:rsid w:val="002D6984"/>
    <w:rsid w:val="002D6BF6"/>
    <w:rsid w:val="002D78B4"/>
    <w:rsid w:val="002D7C8E"/>
    <w:rsid w:val="002E15A7"/>
    <w:rsid w:val="002E160F"/>
    <w:rsid w:val="002E26C6"/>
    <w:rsid w:val="002E276E"/>
    <w:rsid w:val="002E2B74"/>
    <w:rsid w:val="002E3F91"/>
    <w:rsid w:val="002E480D"/>
    <w:rsid w:val="002E5386"/>
    <w:rsid w:val="002E5AA1"/>
    <w:rsid w:val="002E5DF9"/>
    <w:rsid w:val="002E5F6B"/>
    <w:rsid w:val="002E6499"/>
    <w:rsid w:val="002E649F"/>
    <w:rsid w:val="002E708F"/>
    <w:rsid w:val="002F084D"/>
    <w:rsid w:val="002F22DD"/>
    <w:rsid w:val="002F308B"/>
    <w:rsid w:val="002F3502"/>
    <w:rsid w:val="002F3A33"/>
    <w:rsid w:val="002F6672"/>
    <w:rsid w:val="002F745B"/>
    <w:rsid w:val="00303DF2"/>
    <w:rsid w:val="003051D8"/>
    <w:rsid w:val="003054D5"/>
    <w:rsid w:val="00307DBE"/>
    <w:rsid w:val="003105D9"/>
    <w:rsid w:val="00310B4A"/>
    <w:rsid w:val="0031173A"/>
    <w:rsid w:val="0031231B"/>
    <w:rsid w:val="003137B3"/>
    <w:rsid w:val="00313B45"/>
    <w:rsid w:val="00313E32"/>
    <w:rsid w:val="00320345"/>
    <w:rsid w:val="00322A3E"/>
    <w:rsid w:val="0032354E"/>
    <w:rsid w:val="003238C3"/>
    <w:rsid w:val="00324BCD"/>
    <w:rsid w:val="00324F30"/>
    <w:rsid w:val="00325023"/>
    <w:rsid w:val="00325970"/>
    <w:rsid w:val="00325FD8"/>
    <w:rsid w:val="003265B9"/>
    <w:rsid w:val="003265FC"/>
    <w:rsid w:val="00326F0B"/>
    <w:rsid w:val="00327232"/>
    <w:rsid w:val="00330ABC"/>
    <w:rsid w:val="0033103B"/>
    <w:rsid w:val="00331182"/>
    <w:rsid w:val="00332AB2"/>
    <w:rsid w:val="003343F8"/>
    <w:rsid w:val="0033777C"/>
    <w:rsid w:val="0033795C"/>
    <w:rsid w:val="0034018E"/>
    <w:rsid w:val="00340192"/>
    <w:rsid w:val="00340EE0"/>
    <w:rsid w:val="003412B1"/>
    <w:rsid w:val="003415B6"/>
    <w:rsid w:val="003416D4"/>
    <w:rsid w:val="00341B71"/>
    <w:rsid w:val="00342481"/>
    <w:rsid w:val="00342CB9"/>
    <w:rsid w:val="00343032"/>
    <w:rsid w:val="00343A5B"/>
    <w:rsid w:val="00343C3E"/>
    <w:rsid w:val="00343FE5"/>
    <w:rsid w:val="00345AA4"/>
    <w:rsid w:val="003461C6"/>
    <w:rsid w:val="003469D2"/>
    <w:rsid w:val="0034712C"/>
    <w:rsid w:val="00347598"/>
    <w:rsid w:val="00352010"/>
    <w:rsid w:val="00352541"/>
    <w:rsid w:val="003527D3"/>
    <w:rsid w:val="00352B7A"/>
    <w:rsid w:val="00354562"/>
    <w:rsid w:val="003555A1"/>
    <w:rsid w:val="0035658A"/>
    <w:rsid w:val="00360444"/>
    <w:rsid w:val="0036051A"/>
    <w:rsid w:val="00362847"/>
    <w:rsid w:val="003629E4"/>
    <w:rsid w:val="0036303B"/>
    <w:rsid w:val="00364141"/>
    <w:rsid w:val="003648BA"/>
    <w:rsid w:val="0036575A"/>
    <w:rsid w:val="003657CE"/>
    <w:rsid w:val="003671ED"/>
    <w:rsid w:val="00367EF6"/>
    <w:rsid w:val="00370FE8"/>
    <w:rsid w:val="00371E7E"/>
    <w:rsid w:val="00373F2A"/>
    <w:rsid w:val="00374080"/>
    <w:rsid w:val="003751AD"/>
    <w:rsid w:val="0037641F"/>
    <w:rsid w:val="00376A71"/>
    <w:rsid w:val="003779A2"/>
    <w:rsid w:val="003800AF"/>
    <w:rsid w:val="0038139C"/>
    <w:rsid w:val="00381E84"/>
    <w:rsid w:val="0038245E"/>
    <w:rsid w:val="00382798"/>
    <w:rsid w:val="00383656"/>
    <w:rsid w:val="00383CAA"/>
    <w:rsid w:val="003842E9"/>
    <w:rsid w:val="00384DBB"/>
    <w:rsid w:val="00384E5E"/>
    <w:rsid w:val="00385E92"/>
    <w:rsid w:val="00386157"/>
    <w:rsid w:val="00386901"/>
    <w:rsid w:val="00386ADE"/>
    <w:rsid w:val="00386C8D"/>
    <w:rsid w:val="003911FA"/>
    <w:rsid w:val="00391E14"/>
    <w:rsid w:val="00393B31"/>
    <w:rsid w:val="003959F6"/>
    <w:rsid w:val="003963D1"/>
    <w:rsid w:val="003A1E3A"/>
    <w:rsid w:val="003A2584"/>
    <w:rsid w:val="003A5367"/>
    <w:rsid w:val="003A54A7"/>
    <w:rsid w:val="003A6BC7"/>
    <w:rsid w:val="003A71A0"/>
    <w:rsid w:val="003A73C1"/>
    <w:rsid w:val="003A79B2"/>
    <w:rsid w:val="003B1918"/>
    <w:rsid w:val="003B279E"/>
    <w:rsid w:val="003B2B65"/>
    <w:rsid w:val="003B3F08"/>
    <w:rsid w:val="003B47AE"/>
    <w:rsid w:val="003B6F06"/>
    <w:rsid w:val="003B775F"/>
    <w:rsid w:val="003B791E"/>
    <w:rsid w:val="003C00D2"/>
    <w:rsid w:val="003C1267"/>
    <w:rsid w:val="003C2E9E"/>
    <w:rsid w:val="003C502C"/>
    <w:rsid w:val="003C609E"/>
    <w:rsid w:val="003C6275"/>
    <w:rsid w:val="003C6CE4"/>
    <w:rsid w:val="003C7E31"/>
    <w:rsid w:val="003D1078"/>
    <w:rsid w:val="003D129F"/>
    <w:rsid w:val="003D4284"/>
    <w:rsid w:val="003D4382"/>
    <w:rsid w:val="003D5300"/>
    <w:rsid w:val="003D5528"/>
    <w:rsid w:val="003D584E"/>
    <w:rsid w:val="003D5A23"/>
    <w:rsid w:val="003D6109"/>
    <w:rsid w:val="003D6C15"/>
    <w:rsid w:val="003E0FFD"/>
    <w:rsid w:val="003E29CB"/>
    <w:rsid w:val="003E4181"/>
    <w:rsid w:val="003E4927"/>
    <w:rsid w:val="003E4D76"/>
    <w:rsid w:val="003E55B1"/>
    <w:rsid w:val="003E74B0"/>
    <w:rsid w:val="003E7565"/>
    <w:rsid w:val="003E7DE1"/>
    <w:rsid w:val="003F004A"/>
    <w:rsid w:val="003F0634"/>
    <w:rsid w:val="003F092F"/>
    <w:rsid w:val="003F1437"/>
    <w:rsid w:val="003F185C"/>
    <w:rsid w:val="003F1DD8"/>
    <w:rsid w:val="003F2479"/>
    <w:rsid w:val="003F305B"/>
    <w:rsid w:val="003F3197"/>
    <w:rsid w:val="003F3347"/>
    <w:rsid w:val="003F36A3"/>
    <w:rsid w:val="003F6883"/>
    <w:rsid w:val="00403AB3"/>
    <w:rsid w:val="0040443F"/>
    <w:rsid w:val="004053E1"/>
    <w:rsid w:val="00405763"/>
    <w:rsid w:val="00405950"/>
    <w:rsid w:val="00407F1C"/>
    <w:rsid w:val="0041132A"/>
    <w:rsid w:val="004121B7"/>
    <w:rsid w:val="00412345"/>
    <w:rsid w:val="004130BD"/>
    <w:rsid w:val="00413DFC"/>
    <w:rsid w:val="0041402E"/>
    <w:rsid w:val="00414DDA"/>
    <w:rsid w:val="00415F27"/>
    <w:rsid w:val="00416A59"/>
    <w:rsid w:val="00417CA8"/>
    <w:rsid w:val="0042021B"/>
    <w:rsid w:val="004202BA"/>
    <w:rsid w:val="0042190C"/>
    <w:rsid w:val="004230DE"/>
    <w:rsid w:val="00423B4A"/>
    <w:rsid w:val="00424EB0"/>
    <w:rsid w:val="00425359"/>
    <w:rsid w:val="00425856"/>
    <w:rsid w:val="00425905"/>
    <w:rsid w:val="00425EE2"/>
    <w:rsid w:val="00427990"/>
    <w:rsid w:val="00427AA6"/>
    <w:rsid w:val="00430D3A"/>
    <w:rsid w:val="00430FD9"/>
    <w:rsid w:val="00430FDB"/>
    <w:rsid w:val="00431129"/>
    <w:rsid w:val="004316D7"/>
    <w:rsid w:val="00431740"/>
    <w:rsid w:val="004319CD"/>
    <w:rsid w:val="00431C55"/>
    <w:rsid w:val="00431EDA"/>
    <w:rsid w:val="0043231C"/>
    <w:rsid w:val="00432470"/>
    <w:rsid w:val="0043396E"/>
    <w:rsid w:val="00433A09"/>
    <w:rsid w:val="004350B5"/>
    <w:rsid w:val="00435447"/>
    <w:rsid w:val="00440F8C"/>
    <w:rsid w:val="00441EA1"/>
    <w:rsid w:val="0044294C"/>
    <w:rsid w:val="004437EE"/>
    <w:rsid w:val="00445798"/>
    <w:rsid w:val="00445927"/>
    <w:rsid w:val="00446E40"/>
    <w:rsid w:val="0044725C"/>
    <w:rsid w:val="00447465"/>
    <w:rsid w:val="00451065"/>
    <w:rsid w:val="0045133B"/>
    <w:rsid w:val="0045540E"/>
    <w:rsid w:val="00455CBE"/>
    <w:rsid w:val="00455EB7"/>
    <w:rsid w:val="00455FD5"/>
    <w:rsid w:val="004565F5"/>
    <w:rsid w:val="00460512"/>
    <w:rsid w:val="004606C9"/>
    <w:rsid w:val="00460E8A"/>
    <w:rsid w:val="0046131B"/>
    <w:rsid w:val="004617D7"/>
    <w:rsid w:val="00461999"/>
    <w:rsid w:val="0046230A"/>
    <w:rsid w:val="00462707"/>
    <w:rsid w:val="00462C95"/>
    <w:rsid w:val="004632B0"/>
    <w:rsid w:val="0046486A"/>
    <w:rsid w:val="00464E7E"/>
    <w:rsid w:val="0046507E"/>
    <w:rsid w:val="0046697C"/>
    <w:rsid w:val="00466F3B"/>
    <w:rsid w:val="0046744C"/>
    <w:rsid w:val="00471443"/>
    <w:rsid w:val="00471A86"/>
    <w:rsid w:val="00472103"/>
    <w:rsid w:val="0047662D"/>
    <w:rsid w:val="00476C51"/>
    <w:rsid w:val="004773FC"/>
    <w:rsid w:val="00480328"/>
    <w:rsid w:val="00482163"/>
    <w:rsid w:val="004834FC"/>
    <w:rsid w:val="00483B15"/>
    <w:rsid w:val="00483FB9"/>
    <w:rsid w:val="004867C2"/>
    <w:rsid w:val="004875F1"/>
    <w:rsid w:val="00491176"/>
    <w:rsid w:val="004919E4"/>
    <w:rsid w:val="00491F90"/>
    <w:rsid w:val="00492C93"/>
    <w:rsid w:val="004941C5"/>
    <w:rsid w:val="00494AE7"/>
    <w:rsid w:val="00494E37"/>
    <w:rsid w:val="00495A9C"/>
    <w:rsid w:val="00495FC7"/>
    <w:rsid w:val="0049669A"/>
    <w:rsid w:val="004A3794"/>
    <w:rsid w:val="004A57D7"/>
    <w:rsid w:val="004A59C6"/>
    <w:rsid w:val="004A6AA4"/>
    <w:rsid w:val="004A781C"/>
    <w:rsid w:val="004B05B0"/>
    <w:rsid w:val="004B0CAC"/>
    <w:rsid w:val="004B19B5"/>
    <w:rsid w:val="004B1D7D"/>
    <w:rsid w:val="004B2677"/>
    <w:rsid w:val="004B2DBC"/>
    <w:rsid w:val="004B3A5B"/>
    <w:rsid w:val="004B460A"/>
    <w:rsid w:val="004B4F03"/>
    <w:rsid w:val="004C0212"/>
    <w:rsid w:val="004C05F9"/>
    <w:rsid w:val="004C135C"/>
    <w:rsid w:val="004C1573"/>
    <w:rsid w:val="004C4681"/>
    <w:rsid w:val="004C4F8F"/>
    <w:rsid w:val="004C6648"/>
    <w:rsid w:val="004D067A"/>
    <w:rsid w:val="004D31CA"/>
    <w:rsid w:val="004D38D3"/>
    <w:rsid w:val="004D715C"/>
    <w:rsid w:val="004E0194"/>
    <w:rsid w:val="004E1325"/>
    <w:rsid w:val="004E1905"/>
    <w:rsid w:val="004E1E6B"/>
    <w:rsid w:val="004E2308"/>
    <w:rsid w:val="004E2A2E"/>
    <w:rsid w:val="004E3BF3"/>
    <w:rsid w:val="004E4E0B"/>
    <w:rsid w:val="004E5CFC"/>
    <w:rsid w:val="004E70ED"/>
    <w:rsid w:val="004E7DA6"/>
    <w:rsid w:val="004F0A3B"/>
    <w:rsid w:val="004F0E60"/>
    <w:rsid w:val="004F1294"/>
    <w:rsid w:val="004F1A89"/>
    <w:rsid w:val="004F2445"/>
    <w:rsid w:val="004F38C9"/>
    <w:rsid w:val="004F4F44"/>
    <w:rsid w:val="004F56C3"/>
    <w:rsid w:val="004F5917"/>
    <w:rsid w:val="004F5DF9"/>
    <w:rsid w:val="004F66B4"/>
    <w:rsid w:val="004F78C6"/>
    <w:rsid w:val="005009C7"/>
    <w:rsid w:val="00501790"/>
    <w:rsid w:val="0050224C"/>
    <w:rsid w:val="0050340D"/>
    <w:rsid w:val="005037A6"/>
    <w:rsid w:val="005077D1"/>
    <w:rsid w:val="005104ED"/>
    <w:rsid w:val="00510960"/>
    <w:rsid w:val="00510A57"/>
    <w:rsid w:val="00511581"/>
    <w:rsid w:val="005128F7"/>
    <w:rsid w:val="00512D53"/>
    <w:rsid w:val="00514056"/>
    <w:rsid w:val="00514883"/>
    <w:rsid w:val="0051571F"/>
    <w:rsid w:val="00515BBC"/>
    <w:rsid w:val="005164CD"/>
    <w:rsid w:val="00516B37"/>
    <w:rsid w:val="00516B66"/>
    <w:rsid w:val="00516B96"/>
    <w:rsid w:val="00517D94"/>
    <w:rsid w:val="005201AC"/>
    <w:rsid w:val="00521DA7"/>
    <w:rsid w:val="00521DFE"/>
    <w:rsid w:val="00523EC6"/>
    <w:rsid w:val="00524710"/>
    <w:rsid w:val="00524F0F"/>
    <w:rsid w:val="005268EB"/>
    <w:rsid w:val="005273E0"/>
    <w:rsid w:val="00527D57"/>
    <w:rsid w:val="0053119E"/>
    <w:rsid w:val="0053132E"/>
    <w:rsid w:val="00532126"/>
    <w:rsid w:val="00532A04"/>
    <w:rsid w:val="00535A68"/>
    <w:rsid w:val="0054016D"/>
    <w:rsid w:val="0054077F"/>
    <w:rsid w:val="00541DB9"/>
    <w:rsid w:val="005437B7"/>
    <w:rsid w:val="00550DEC"/>
    <w:rsid w:val="00551E90"/>
    <w:rsid w:val="005520B4"/>
    <w:rsid w:val="00552936"/>
    <w:rsid w:val="00553785"/>
    <w:rsid w:val="005539FC"/>
    <w:rsid w:val="0055543E"/>
    <w:rsid w:val="005555D6"/>
    <w:rsid w:val="00556D01"/>
    <w:rsid w:val="00557405"/>
    <w:rsid w:val="00560149"/>
    <w:rsid w:val="0056064F"/>
    <w:rsid w:val="0056116E"/>
    <w:rsid w:val="00561C04"/>
    <w:rsid w:val="0056213B"/>
    <w:rsid w:val="00562331"/>
    <w:rsid w:val="00562F82"/>
    <w:rsid w:val="0056373B"/>
    <w:rsid w:val="00564913"/>
    <w:rsid w:val="00564927"/>
    <w:rsid w:val="00564978"/>
    <w:rsid w:val="00565CF9"/>
    <w:rsid w:val="005663FC"/>
    <w:rsid w:val="00566C3E"/>
    <w:rsid w:val="00566D73"/>
    <w:rsid w:val="00567C15"/>
    <w:rsid w:val="00570B5A"/>
    <w:rsid w:val="005717E8"/>
    <w:rsid w:val="0057249A"/>
    <w:rsid w:val="00572663"/>
    <w:rsid w:val="00572CB9"/>
    <w:rsid w:val="00573BD8"/>
    <w:rsid w:val="00573F42"/>
    <w:rsid w:val="0057490F"/>
    <w:rsid w:val="00577BD4"/>
    <w:rsid w:val="005800D8"/>
    <w:rsid w:val="0058083A"/>
    <w:rsid w:val="00580CF0"/>
    <w:rsid w:val="00581492"/>
    <w:rsid w:val="00583EC2"/>
    <w:rsid w:val="005846C9"/>
    <w:rsid w:val="00586530"/>
    <w:rsid w:val="00586973"/>
    <w:rsid w:val="005873FC"/>
    <w:rsid w:val="00587DB3"/>
    <w:rsid w:val="00590EAF"/>
    <w:rsid w:val="0059321C"/>
    <w:rsid w:val="0059549E"/>
    <w:rsid w:val="00595DA6"/>
    <w:rsid w:val="00596693"/>
    <w:rsid w:val="00597AC2"/>
    <w:rsid w:val="00597CA8"/>
    <w:rsid w:val="005A0202"/>
    <w:rsid w:val="005A205B"/>
    <w:rsid w:val="005A2911"/>
    <w:rsid w:val="005A29E3"/>
    <w:rsid w:val="005A3B20"/>
    <w:rsid w:val="005A445B"/>
    <w:rsid w:val="005A4EE9"/>
    <w:rsid w:val="005A507E"/>
    <w:rsid w:val="005A5916"/>
    <w:rsid w:val="005A5A4F"/>
    <w:rsid w:val="005A5C12"/>
    <w:rsid w:val="005A640F"/>
    <w:rsid w:val="005A641B"/>
    <w:rsid w:val="005A65CD"/>
    <w:rsid w:val="005A6A91"/>
    <w:rsid w:val="005A750C"/>
    <w:rsid w:val="005B0066"/>
    <w:rsid w:val="005B018E"/>
    <w:rsid w:val="005B07CB"/>
    <w:rsid w:val="005B3094"/>
    <w:rsid w:val="005B41F1"/>
    <w:rsid w:val="005B48F0"/>
    <w:rsid w:val="005B4D36"/>
    <w:rsid w:val="005B4E94"/>
    <w:rsid w:val="005B5D6A"/>
    <w:rsid w:val="005B7065"/>
    <w:rsid w:val="005B785F"/>
    <w:rsid w:val="005C0A2B"/>
    <w:rsid w:val="005C3522"/>
    <w:rsid w:val="005C3930"/>
    <w:rsid w:val="005C3E02"/>
    <w:rsid w:val="005C4633"/>
    <w:rsid w:val="005C76D8"/>
    <w:rsid w:val="005C7AAC"/>
    <w:rsid w:val="005C7D37"/>
    <w:rsid w:val="005D0431"/>
    <w:rsid w:val="005D15F4"/>
    <w:rsid w:val="005D3668"/>
    <w:rsid w:val="005D5277"/>
    <w:rsid w:val="005D71B0"/>
    <w:rsid w:val="005D783E"/>
    <w:rsid w:val="005E09C0"/>
    <w:rsid w:val="005E1321"/>
    <w:rsid w:val="005E1B04"/>
    <w:rsid w:val="005E2DD4"/>
    <w:rsid w:val="005E40AB"/>
    <w:rsid w:val="005E587B"/>
    <w:rsid w:val="005E60E9"/>
    <w:rsid w:val="005E6642"/>
    <w:rsid w:val="005E6C5D"/>
    <w:rsid w:val="005E6D43"/>
    <w:rsid w:val="005E75AD"/>
    <w:rsid w:val="005E7B0F"/>
    <w:rsid w:val="005F0638"/>
    <w:rsid w:val="005F2DD9"/>
    <w:rsid w:val="005F333B"/>
    <w:rsid w:val="005F3A70"/>
    <w:rsid w:val="005F51F9"/>
    <w:rsid w:val="005F6AE0"/>
    <w:rsid w:val="005F6F64"/>
    <w:rsid w:val="005F7566"/>
    <w:rsid w:val="005F76E7"/>
    <w:rsid w:val="005F7AE3"/>
    <w:rsid w:val="005F7B0A"/>
    <w:rsid w:val="006007DD"/>
    <w:rsid w:val="00600C49"/>
    <w:rsid w:val="006021CC"/>
    <w:rsid w:val="0060460E"/>
    <w:rsid w:val="00604FCF"/>
    <w:rsid w:val="00605C11"/>
    <w:rsid w:val="00606440"/>
    <w:rsid w:val="006068AC"/>
    <w:rsid w:val="006078C2"/>
    <w:rsid w:val="00607EFD"/>
    <w:rsid w:val="00610EA8"/>
    <w:rsid w:val="00610F7A"/>
    <w:rsid w:val="00611810"/>
    <w:rsid w:val="00613538"/>
    <w:rsid w:val="0061387E"/>
    <w:rsid w:val="00614AA6"/>
    <w:rsid w:val="00614B9F"/>
    <w:rsid w:val="00615A36"/>
    <w:rsid w:val="006171A9"/>
    <w:rsid w:val="0062051A"/>
    <w:rsid w:val="00622081"/>
    <w:rsid w:val="00622F01"/>
    <w:rsid w:val="00623436"/>
    <w:rsid w:val="006243BF"/>
    <w:rsid w:val="006252E2"/>
    <w:rsid w:val="00625D3B"/>
    <w:rsid w:val="00626502"/>
    <w:rsid w:val="00627C2F"/>
    <w:rsid w:val="00630464"/>
    <w:rsid w:val="006322A2"/>
    <w:rsid w:val="0063257C"/>
    <w:rsid w:val="00633019"/>
    <w:rsid w:val="00633477"/>
    <w:rsid w:val="00635B69"/>
    <w:rsid w:val="00640945"/>
    <w:rsid w:val="00640F39"/>
    <w:rsid w:val="0064233A"/>
    <w:rsid w:val="006431A0"/>
    <w:rsid w:val="00644475"/>
    <w:rsid w:val="00647272"/>
    <w:rsid w:val="006477A7"/>
    <w:rsid w:val="00647C0B"/>
    <w:rsid w:val="0065019F"/>
    <w:rsid w:val="00651A2B"/>
    <w:rsid w:val="00652486"/>
    <w:rsid w:val="006536A3"/>
    <w:rsid w:val="00653AA7"/>
    <w:rsid w:val="006549BF"/>
    <w:rsid w:val="00655AAF"/>
    <w:rsid w:val="00656A30"/>
    <w:rsid w:val="00660913"/>
    <w:rsid w:val="0066135B"/>
    <w:rsid w:val="00661946"/>
    <w:rsid w:val="00663029"/>
    <w:rsid w:val="006635F7"/>
    <w:rsid w:val="00664ED7"/>
    <w:rsid w:val="00666139"/>
    <w:rsid w:val="006673E7"/>
    <w:rsid w:val="00667C76"/>
    <w:rsid w:val="00670BD2"/>
    <w:rsid w:val="00671312"/>
    <w:rsid w:val="00671932"/>
    <w:rsid w:val="00672293"/>
    <w:rsid w:val="006735EB"/>
    <w:rsid w:val="00674964"/>
    <w:rsid w:val="0067575C"/>
    <w:rsid w:val="00675EF4"/>
    <w:rsid w:val="00677831"/>
    <w:rsid w:val="006779CB"/>
    <w:rsid w:val="00680B7E"/>
    <w:rsid w:val="00683B94"/>
    <w:rsid w:val="00686692"/>
    <w:rsid w:val="006874FE"/>
    <w:rsid w:val="006876DE"/>
    <w:rsid w:val="00690DC3"/>
    <w:rsid w:val="00691D34"/>
    <w:rsid w:val="00692200"/>
    <w:rsid w:val="00692573"/>
    <w:rsid w:val="00693033"/>
    <w:rsid w:val="00693321"/>
    <w:rsid w:val="00694893"/>
    <w:rsid w:val="00694C3C"/>
    <w:rsid w:val="00694DD9"/>
    <w:rsid w:val="00696631"/>
    <w:rsid w:val="006969F1"/>
    <w:rsid w:val="00697671"/>
    <w:rsid w:val="006A0DCA"/>
    <w:rsid w:val="006A0E26"/>
    <w:rsid w:val="006A12B1"/>
    <w:rsid w:val="006A244B"/>
    <w:rsid w:val="006A2538"/>
    <w:rsid w:val="006A36C9"/>
    <w:rsid w:val="006A5F42"/>
    <w:rsid w:val="006A6103"/>
    <w:rsid w:val="006A6690"/>
    <w:rsid w:val="006A6B84"/>
    <w:rsid w:val="006A730B"/>
    <w:rsid w:val="006A7384"/>
    <w:rsid w:val="006B10ED"/>
    <w:rsid w:val="006B156A"/>
    <w:rsid w:val="006B194C"/>
    <w:rsid w:val="006B51B2"/>
    <w:rsid w:val="006B5E9A"/>
    <w:rsid w:val="006C0D78"/>
    <w:rsid w:val="006C17A0"/>
    <w:rsid w:val="006C20CF"/>
    <w:rsid w:val="006C2CC5"/>
    <w:rsid w:val="006C39D6"/>
    <w:rsid w:val="006C5AAA"/>
    <w:rsid w:val="006C7300"/>
    <w:rsid w:val="006D04BE"/>
    <w:rsid w:val="006D1B6C"/>
    <w:rsid w:val="006D27E3"/>
    <w:rsid w:val="006D2BFA"/>
    <w:rsid w:val="006D4135"/>
    <w:rsid w:val="006D472D"/>
    <w:rsid w:val="006D5105"/>
    <w:rsid w:val="006D5DCC"/>
    <w:rsid w:val="006D70F2"/>
    <w:rsid w:val="006D780E"/>
    <w:rsid w:val="006D7854"/>
    <w:rsid w:val="006E09F2"/>
    <w:rsid w:val="006E1B4C"/>
    <w:rsid w:val="006E2D9C"/>
    <w:rsid w:val="006E53E9"/>
    <w:rsid w:val="006E5777"/>
    <w:rsid w:val="006E6236"/>
    <w:rsid w:val="006E721C"/>
    <w:rsid w:val="006E7339"/>
    <w:rsid w:val="006E7556"/>
    <w:rsid w:val="006E786D"/>
    <w:rsid w:val="006E7B32"/>
    <w:rsid w:val="006E7E9D"/>
    <w:rsid w:val="006F0A3F"/>
    <w:rsid w:val="006F2599"/>
    <w:rsid w:val="006F3EE2"/>
    <w:rsid w:val="006F41EC"/>
    <w:rsid w:val="006F55FD"/>
    <w:rsid w:val="006F5D1E"/>
    <w:rsid w:val="006F5EB6"/>
    <w:rsid w:val="006F67C1"/>
    <w:rsid w:val="00700CBD"/>
    <w:rsid w:val="00702245"/>
    <w:rsid w:val="0070245D"/>
    <w:rsid w:val="007028C7"/>
    <w:rsid w:val="00704462"/>
    <w:rsid w:val="007049A5"/>
    <w:rsid w:val="007055DF"/>
    <w:rsid w:val="00710C7E"/>
    <w:rsid w:val="00710F3D"/>
    <w:rsid w:val="0071215E"/>
    <w:rsid w:val="007145B4"/>
    <w:rsid w:val="007158B1"/>
    <w:rsid w:val="00716107"/>
    <w:rsid w:val="007164C4"/>
    <w:rsid w:val="00716ABD"/>
    <w:rsid w:val="00716D86"/>
    <w:rsid w:val="007217BB"/>
    <w:rsid w:val="0072717B"/>
    <w:rsid w:val="00730973"/>
    <w:rsid w:val="00730BF5"/>
    <w:rsid w:val="007321A9"/>
    <w:rsid w:val="007321C2"/>
    <w:rsid w:val="00733DE0"/>
    <w:rsid w:val="007357C5"/>
    <w:rsid w:val="00735A52"/>
    <w:rsid w:val="007366D4"/>
    <w:rsid w:val="0074032D"/>
    <w:rsid w:val="007405A7"/>
    <w:rsid w:val="007406E4"/>
    <w:rsid w:val="0074075A"/>
    <w:rsid w:val="00740D25"/>
    <w:rsid w:val="00741328"/>
    <w:rsid w:val="007414A3"/>
    <w:rsid w:val="007417B1"/>
    <w:rsid w:val="00742583"/>
    <w:rsid w:val="00743724"/>
    <w:rsid w:val="00746073"/>
    <w:rsid w:val="00747434"/>
    <w:rsid w:val="00747CCD"/>
    <w:rsid w:val="00747D2C"/>
    <w:rsid w:val="00751040"/>
    <w:rsid w:val="0075654A"/>
    <w:rsid w:val="00756F13"/>
    <w:rsid w:val="00756F76"/>
    <w:rsid w:val="00761AF2"/>
    <w:rsid w:val="00764C68"/>
    <w:rsid w:val="00764E3C"/>
    <w:rsid w:val="00766275"/>
    <w:rsid w:val="0076696B"/>
    <w:rsid w:val="007679B9"/>
    <w:rsid w:val="007725B4"/>
    <w:rsid w:val="00773785"/>
    <w:rsid w:val="00774BA4"/>
    <w:rsid w:val="0077505F"/>
    <w:rsid w:val="00775259"/>
    <w:rsid w:val="00775515"/>
    <w:rsid w:val="00776216"/>
    <w:rsid w:val="007763D6"/>
    <w:rsid w:val="00776572"/>
    <w:rsid w:val="0077738D"/>
    <w:rsid w:val="007774C2"/>
    <w:rsid w:val="00777ADF"/>
    <w:rsid w:val="007863F6"/>
    <w:rsid w:val="00787D28"/>
    <w:rsid w:val="0079000C"/>
    <w:rsid w:val="0079020B"/>
    <w:rsid w:val="007904F1"/>
    <w:rsid w:val="00790B3E"/>
    <w:rsid w:val="00790D93"/>
    <w:rsid w:val="00791CD7"/>
    <w:rsid w:val="00791F2C"/>
    <w:rsid w:val="007922F1"/>
    <w:rsid w:val="00792D22"/>
    <w:rsid w:val="0079430D"/>
    <w:rsid w:val="007953B9"/>
    <w:rsid w:val="0079754C"/>
    <w:rsid w:val="007A1395"/>
    <w:rsid w:val="007A22E9"/>
    <w:rsid w:val="007A24EB"/>
    <w:rsid w:val="007A282D"/>
    <w:rsid w:val="007A3B34"/>
    <w:rsid w:val="007A4F2F"/>
    <w:rsid w:val="007A6B97"/>
    <w:rsid w:val="007A7CE5"/>
    <w:rsid w:val="007B19CE"/>
    <w:rsid w:val="007B1E12"/>
    <w:rsid w:val="007B3771"/>
    <w:rsid w:val="007B51FE"/>
    <w:rsid w:val="007B547C"/>
    <w:rsid w:val="007B63FB"/>
    <w:rsid w:val="007B655C"/>
    <w:rsid w:val="007B746D"/>
    <w:rsid w:val="007B7A0C"/>
    <w:rsid w:val="007B7C23"/>
    <w:rsid w:val="007B7FFE"/>
    <w:rsid w:val="007C0255"/>
    <w:rsid w:val="007C052A"/>
    <w:rsid w:val="007C09C8"/>
    <w:rsid w:val="007C0C22"/>
    <w:rsid w:val="007C13ED"/>
    <w:rsid w:val="007C1651"/>
    <w:rsid w:val="007C19EA"/>
    <w:rsid w:val="007C1D17"/>
    <w:rsid w:val="007C22AA"/>
    <w:rsid w:val="007C22CA"/>
    <w:rsid w:val="007C2322"/>
    <w:rsid w:val="007C2707"/>
    <w:rsid w:val="007C2826"/>
    <w:rsid w:val="007C3529"/>
    <w:rsid w:val="007C568A"/>
    <w:rsid w:val="007C5BFB"/>
    <w:rsid w:val="007C6623"/>
    <w:rsid w:val="007D02D3"/>
    <w:rsid w:val="007D0D04"/>
    <w:rsid w:val="007D2FD1"/>
    <w:rsid w:val="007D3572"/>
    <w:rsid w:val="007D3FCB"/>
    <w:rsid w:val="007D4DAD"/>
    <w:rsid w:val="007D501A"/>
    <w:rsid w:val="007D5105"/>
    <w:rsid w:val="007D514C"/>
    <w:rsid w:val="007D686C"/>
    <w:rsid w:val="007E103C"/>
    <w:rsid w:val="007E2201"/>
    <w:rsid w:val="007E300C"/>
    <w:rsid w:val="007E3133"/>
    <w:rsid w:val="007E3995"/>
    <w:rsid w:val="007E39F0"/>
    <w:rsid w:val="007E3F65"/>
    <w:rsid w:val="007E50D9"/>
    <w:rsid w:val="007E5253"/>
    <w:rsid w:val="007E55EA"/>
    <w:rsid w:val="007E57A5"/>
    <w:rsid w:val="007E5CB8"/>
    <w:rsid w:val="007E61F7"/>
    <w:rsid w:val="007E650F"/>
    <w:rsid w:val="007E68F6"/>
    <w:rsid w:val="007E6B0B"/>
    <w:rsid w:val="007E6EF9"/>
    <w:rsid w:val="007F0511"/>
    <w:rsid w:val="007F2050"/>
    <w:rsid w:val="007F2093"/>
    <w:rsid w:val="007F2AE5"/>
    <w:rsid w:val="007F370B"/>
    <w:rsid w:val="007F3779"/>
    <w:rsid w:val="007F52E1"/>
    <w:rsid w:val="007F61DA"/>
    <w:rsid w:val="007F6AB0"/>
    <w:rsid w:val="007F77AD"/>
    <w:rsid w:val="007F77D8"/>
    <w:rsid w:val="007F7EB8"/>
    <w:rsid w:val="00800D6B"/>
    <w:rsid w:val="00802670"/>
    <w:rsid w:val="00803615"/>
    <w:rsid w:val="00803805"/>
    <w:rsid w:val="00803F6B"/>
    <w:rsid w:val="00804C68"/>
    <w:rsid w:val="00805337"/>
    <w:rsid w:val="0080582D"/>
    <w:rsid w:val="008059CD"/>
    <w:rsid w:val="0080756C"/>
    <w:rsid w:val="00807FAE"/>
    <w:rsid w:val="008152DB"/>
    <w:rsid w:val="0081552A"/>
    <w:rsid w:val="00815792"/>
    <w:rsid w:val="008157A6"/>
    <w:rsid w:val="008203A8"/>
    <w:rsid w:val="00820A8F"/>
    <w:rsid w:val="008222A2"/>
    <w:rsid w:val="00824831"/>
    <w:rsid w:val="008251AB"/>
    <w:rsid w:val="00825ABA"/>
    <w:rsid w:val="00831204"/>
    <w:rsid w:val="00831208"/>
    <w:rsid w:val="00831253"/>
    <w:rsid w:val="00835378"/>
    <w:rsid w:val="00835A02"/>
    <w:rsid w:val="00836387"/>
    <w:rsid w:val="00837428"/>
    <w:rsid w:val="0083796E"/>
    <w:rsid w:val="00840BF1"/>
    <w:rsid w:val="00841689"/>
    <w:rsid w:val="00841859"/>
    <w:rsid w:val="008429CF"/>
    <w:rsid w:val="0084405B"/>
    <w:rsid w:val="008443C4"/>
    <w:rsid w:val="008443F7"/>
    <w:rsid w:val="008446E2"/>
    <w:rsid w:val="00844CEC"/>
    <w:rsid w:val="00845630"/>
    <w:rsid w:val="0084708B"/>
    <w:rsid w:val="00847E19"/>
    <w:rsid w:val="00850672"/>
    <w:rsid w:val="00850CD3"/>
    <w:rsid w:val="0085112C"/>
    <w:rsid w:val="0085183E"/>
    <w:rsid w:val="00853766"/>
    <w:rsid w:val="00854C53"/>
    <w:rsid w:val="00856B1B"/>
    <w:rsid w:val="008572C0"/>
    <w:rsid w:val="0085796F"/>
    <w:rsid w:val="00857D58"/>
    <w:rsid w:val="008601A9"/>
    <w:rsid w:val="00860C62"/>
    <w:rsid w:val="008620AE"/>
    <w:rsid w:val="00862270"/>
    <w:rsid w:val="0086273B"/>
    <w:rsid w:val="00862ACD"/>
    <w:rsid w:val="0086517F"/>
    <w:rsid w:val="00865B0D"/>
    <w:rsid w:val="00866BF4"/>
    <w:rsid w:val="0086779E"/>
    <w:rsid w:val="00871B33"/>
    <w:rsid w:val="00872949"/>
    <w:rsid w:val="008730BB"/>
    <w:rsid w:val="008748E2"/>
    <w:rsid w:val="0087535A"/>
    <w:rsid w:val="008753F7"/>
    <w:rsid w:val="00877151"/>
    <w:rsid w:val="00877391"/>
    <w:rsid w:val="00877B4E"/>
    <w:rsid w:val="00877CB4"/>
    <w:rsid w:val="0088340E"/>
    <w:rsid w:val="00883C32"/>
    <w:rsid w:val="00885CDD"/>
    <w:rsid w:val="00886131"/>
    <w:rsid w:val="008874C6"/>
    <w:rsid w:val="00887874"/>
    <w:rsid w:val="00887E41"/>
    <w:rsid w:val="0089245B"/>
    <w:rsid w:val="00892D75"/>
    <w:rsid w:val="008941DB"/>
    <w:rsid w:val="00895736"/>
    <w:rsid w:val="00895940"/>
    <w:rsid w:val="00896677"/>
    <w:rsid w:val="008A0E9B"/>
    <w:rsid w:val="008A16EA"/>
    <w:rsid w:val="008A2309"/>
    <w:rsid w:val="008A2C5D"/>
    <w:rsid w:val="008A3DA4"/>
    <w:rsid w:val="008A4B7A"/>
    <w:rsid w:val="008A5209"/>
    <w:rsid w:val="008A58AA"/>
    <w:rsid w:val="008A5C73"/>
    <w:rsid w:val="008A5DDC"/>
    <w:rsid w:val="008A5FC8"/>
    <w:rsid w:val="008A7ED6"/>
    <w:rsid w:val="008B05E7"/>
    <w:rsid w:val="008B2929"/>
    <w:rsid w:val="008B31F9"/>
    <w:rsid w:val="008B428B"/>
    <w:rsid w:val="008B47F3"/>
    <w:rsid w:val="008B4B7B"/>
    <w:rsid w:val="008B5B36"/>
    <w:rsid w:val="008B5D89"/>
    <w:rsid w:val="008B60FE"/>
    <w:rsid w:val="008B6162"/>
    <w:rsid w:val="008B706F"/>
    <w:rsid w:val="008B71EF"/>
    <w:rsid w:val="008B7732"/>
    <w:rsid w:val="008C04DF"/>
    <w:rsid w:val="008C082D"/>
    <w:rsid w:val="008C1041"/>
    <w:rsid w:val="008C156B"/>
    <w:rsid w:val="008C1880"/>
    <w:rsid w:val="008C1971"/>
    <w:rsid w:val="008C2AD0"/>
    <w:rsid w:val="008C394A"/>
    <w:rsid w:val="008C4B80"/>
    <w:rsid w:val="008C5036"/>
    <w:rsid w:val="008C6874"/>
    <w:rsid w:val="008C7D61"/>
    <w:rsid w:val="008D0733"/>
    <w:rsid w:val="008D2AC6"/>
    <w:rsid w:val="008D2CAF"/>
    <w:rsid w:val="008D3ACE"/>
    <w:rsid w:val="008D515C"/>
    <w:rsid w:val="008D51CC"/>
    <w:rsid w:val="008D5586"/>
    <w:rsid w:val="008D648F"/>
    <w:rsid w:val="008D707F"/>
    <w:rsid w:val="008D74C5"/>
    <w:rsid w:val="008D7C08"/>
    <w:rsid w:val="008E0CD1"/>
    <w:rsid w:val="008E1CB2"/>
    <w:rsid w:val="008E2B18"/>
    <w:rsid w:val="008E4F95"/>
    <w:rsid w:val="008E5366"/>
    <w:rsid w:val="008E5950"/>
    <w:rsid w:val="008E5D27"/>
    <w:rsid w:val="008F1FC1"/>
    <w:rsid w:val="008F2238"/>
    <w:rsid w:val="008F35DC"/>
    <w:rsid w:val="008F4CF1"/>
    <w:rsid w:val="008F4D52"/>
    <w:rsid w:val="008F4E41"/>
    <w:rsid w:val="008F5276"/>
    <w:rsid w:val="009015BF"/>
    <w:rsid w:val="00901F98"/>
    <w:rsid w:val="0090408D"/>
    <w:rsid w:val="00904C80"/>
    <w:rsid w:val="00904E6B"/>
    <w:rsid w:val="00905E74"/>
    <w:rsid w:val="00906EEC"/>
    <w:rsid w:val="00910AE9"/>
    <w:rsid w:val="00913222"/>
    <w:rsid w:val="00913F33"/>
    <w:rsid w:val="00914204"/>
    <w:rsid w:val="00914392"/>
    <w:rsid w:val="009143B2"/>
    <w:rsid w:val="00915C7E"/>
    <w:rsid w:val="00916751"/>
    <w:rsid w:val="00920273"/>
    <w:rsid w:val="009206C0"/>
    <w:rsid w:val="00922606"/>
    <w:rsid w:val="00922D31"/>
    <w:rsid w:val="0092559F"/>
    <w:rsid w:val="0092607C"/>
    <w:rsid w:val="00930347"/>
    <w:rsid w:val="00930F94"/>
    <w:rsid w:val="00931141"/>
    <w:rsid w:val="00931C86"/>
    <w:rsid w:val="00932A53"/>
    <w:rsid w:val="00935665"/>
    <w:rsid w:val="00935B30"/>
    <w:rsid w:val="00936610"/>
    <w:rsid w:val="00936A4E"/>
    <w:rsid w:val="00936E77"/>
    <w:rsid w:val="00937965"/>
    <w:rsid w:val="00940C55"/>
    <w:rsid w:val="00941580"/>
    <w:rsid w:val="009425CE"/>
    <w:rsid w:val="00944578"/>
    <w:rsid w:val="00944E0C"/>
    <w:rsid w:val="00945CE8"/>
    <w:rsid w:val="00946D8B"/>
    <w:rsid w:val="00946DD8"/>
    <w:rsid w:val="00947BE9"/>
    <w:rsid w:val="00950D81"/>
    <w:rsid w:val="00952A05"/>
    <w:rsid w:val="009531EE"/>
    <w:rsid w:val="009532F1"/>
    <w:rsid w:val="009536E4"/>
    <w:rsid w:val="00953863"/>
    <w:rsid w:val="0095394D"/>
    <w:rsid w:val="009543EB"/>
    <w:rsid w:val="00954978"/>
    <w:rsid w:val="00954B1B"/>
    <w:rsid w:val="0095735A"/>
    <w:rsid w:val="009620E6"/>
    <w:rsid w:val="009623AB"/>
    <w:rsid w:val="009631C3"/>
    <w:rsid w:val="009640F3"/>
    <w:rsid w:val="00964E9C"/>
    <w:rsid w:val="00965DE7"/>
    <w:rsid w:val="00966A64"/>
    <w:rsid w:val="0096753F"/>
    <w:rsid w:val="00967ED7"/>
    <w:rsid w:val="00970A6B"/>
    <w:rsid w:val="00971171"/>
    <w:rsid w:val="009713C6"/>
    <w:rsid w:val="00971C82"/>
    <w:rsid w:val="00971D3E"/>
    <w:rsid w:val="00971D9B"/>
    <w:rsid w:val="00972F28"/>
    <w:rsid w:val="009731EC"/>
    <w:rsid w:val="009732E9"/>
    <w:rsid w:val="009735BA"/>
    <w:rsid w:val="009737D9"/>
    <w:rsid w:val="00975290"/>
    <w:rsid w:val="009763C4"/>
    <w:rsid w:val="00976DD1"/>
    <w:rsid w:val="009779C9"/>
    <w:rsid w:val="009803F1"/>
    <w:rsid w:val="0098151C"/>
    <w:rsid w:val="00982233"/>
    <w:rsid w:val="009828C6"/>
    <w:rsid w:val="00982964"/>
    <w:rsid w:val="009844F7"/>
    <w:rsid w:val="009846DD"/>
    <w:rsid w:val="00984753"/>
    <w:rsid w:val="00984AA1"/>
    <w:rsid w:val="00985462"/>
    <w:rsid w:val="009861AC"/>
    <w:rsid w:val="0099007F"/>
    <w:rsid w:val="0099079E"/>
    <w:rsid w:val="0099189A"/>
    <w:rsid w:val="00992407"/>
    <w:rsid w:val="00992870"/>
    <w:rsid w:val="009929F4"/>
    <w:rsid w:val="00993AB6"/>
    <w:rsid w:val="00993DDC"/>
    <w:rsid w:val="00994079"/>
    <w:rsid w:val="00994333"/>
    <w:rsid w:val="00995FFD"/>
    <w:rsid w:val="00997F4B"/>
    <w:rsid w:val="009A0583"/>
    <w:rsid w:val="009A244C"/>
    <w:rsid w:val="009A28A9"/>
    <w:rsid w:val="009A2BBB"/>
    <w:rsid w:val="009A3612"/>
    <w:rsid w:val="009A4059"/>
    <w:rsid w:val="009A44C8"/>
    <w:rsid w:val="009A45B0"/>
    <w:rsid w:val="009A6A6F"/>
    <w:rsid w:val="009A735F"/>
    <w:rsid w:val="009B07DC"/>
    <w:rsid w:val="009B1B69"/>
    <w:rsid w:val="009B29FE"/>
    <w:rsid w:val="009B533B"/>
    <w:rsid w:val="009B7570"/>
    <w:rsid w:val="009C1051"/>
    <w:rsid w:val="009C1676"/>
    <w:rsid w:val="009C16FB"/>
    <w:rsid w:val="009C1A97"/>
    <w:rsid w:val="009C37B1"/>
    <w:rsid w:val="009C3B95"/>
    <w:rsid w:val="009C3C80"/>
    <w:rsid w:val="009C4518"/>
    <w:rsid w:val="009C470D"/>
    <w:rsid w:val="009C4FAC"/>
    <w:rsid w:val="009C5A2E"/>
    <w:rsid w:val="009C638B"/>
    <w:rsid w:val="009C6DCE"/>
    <w:rsid w:val="009D217F"/>
    <w:rsid w:val="009D2FBA"/>
    <w:rsid w:val="009D3626"/>
    <w:rsid w:val="009D3B66"/>
    <w:rsid w:val="009D68FB"/>
    <w:rsid w:val="009D6E7B"/>
    <w:rsid w:val="009D75BE"/>
    <w:rsid w:val="009E04B3"/>
    <w:rsid w:val="009E0855"/>
    <w:rsid w:val="009E0DFC"/>
    <w:rsid w:val="009E2894"/>
    <w:rsid w:val="009E442B"/>
    <w:rsid w:val="009E5252"/>
    <w:rsid w:val="009E5B74"/>
    <w:rsid w:val="009E6E9A"/>
    <w:rsid w:val="009E7C14"/>
    <w:rsid w:val="009E7C96"/>
    <w:rsid w:val="009F094B"/>
    <w:rsid w:val="009F0A01"/>
    <w:rsid w:val="009F3B2B"/>
    <w:rsid w:val="009F3CA2"/>
    <w:rsid w:val="009F419C"/>
    <w:rsid w:val="009F43E0"/>
    <w:rsid w:val="009F458C"/>
    <w:rsid w:val="009F488B"/>
    <w:rsid w:val="009F5687"/>
    <w:rsid w:val="009F62D9"/>
    <w:rsid w:val="00A01D7B"/>
    <w:rsid w:val="00A028EA"/>
    <w:rsid w:val="00A04583"/>
    <w:rsid w:val="00A04D6C"/>
    <w:rsid w:val="00A05055"/>
    <w:rsid w:val="00A055A5"/>
    <w:rsid w:val="00A056CA"/>
    <w:rsid w:val="00A10700"/>
    <w:rsid w:val="00A116EB"/>
    <w:rsid w:val="00A12A7C"/>
    <w:rsid w:val="00A1330E"/>
    <w:rsid w:val="00A138DE"/>
    <w:rsid w:val="00A140F7"/>
    <w:rsid w:val="00A15328"/>
    <w:rsid w:val="00A215A8"/>
    <w:rsid w:val="00A22790"/>
    <w:rsid w:val="00A23838"/>
    <w:rsid w:val="00A23944"/>
    <w:rsid w:val="00A25FA0"/>
    <w:rsid w:val="00A2678B"/>
    <w:rsid w:val="00A31A3C"/>
    <w:rsid w:val="00A320C1"/>
    <w:rsid w:val="00A323FA"/>
    <w:rsid w:val="00A32E8A"/>
    <w:rsid w:val="00A330A5"/>
    <w:rsid w:val="00A33F37"/>
    <w:rsid w:val="00A34A91"/>
    <w:rsid w:val="00A35C5C"/>
    <w:rsid w:val="00A36AB7"/>
    <w:rsid w:val="00A374EB"/>
    <w:rsid w:val="00A402A1"/>
    <w:rsid w:val="00A4335F"/>
    <w:rsid w:val="00A4399D"/>
    <w:rsid w:val="00A44175"/>
    <w:rsid w:val="00A45A85"/>
    <w:rsid w:val="00A475B0"/>
    <w:rsid w:val="00A50D22"/>
    <w:rsid w:val="00A512C3"/>
    <w:rsid w:val="00A5223C"/>
    <w:rsid w:val="00A528B0"/>
    <w:rsid w:val="00A54E22"/>
    <w:rsid w:val="00A55140"/>
    <w:rsid w:val="00A564F9"/>
    <w:rsid w:val="00A571FE"/>
    <w:rsid w:val="00A57DDC"/>
    <w:rsid w:val="00A60300"/>
    <w:rsid w:val="00A60395"/>
    <w:rsid w:val="00A61054"/>
    <w:rsid w:val="00A61836"/>
    <w:rsid w:val="00A6287E"/>
    <w:rsid w:val="00A62A89"/>
    <w:rsid w:val="00A649C4"/>
    <w:rsid w:val="00A64A3F"/>
    <w:rsid w:val="00A6710A"/>
    <w:rsid w:val="00A67354"/>
    <w:rsid w:val="00A711F0"/>
    <w:rsid w:val="00A71593"/>
    <w:rsid w:val="00A72644"/>
    <w:rsid w:val="00A72781"/>
    <w:rsid w:val="00A72858"/>
    <w:rsid w:val="00A72B79"/>
    <w:rsid w:val="00A73BD7"/>
    <w:rsid w:val="00A742C7"/>
    <w:rsid w:val="00A7453E"/>
    <w:rsid w:val="00A753C0"/>
    <w:rsid w:val="00A75510"/>
    <w:rsid w:val="00A77C2C"/>
    <w:rsid w:val="00A80062"/>
    <w:rsid w:val="00A8095B"/>
    <w:rsid w:val="00A82146"/>
    <w:rsid w:val="00A83E50"/>
    <w:rsid w:val="00A856EB"/>
    <w:rsid w:val="00A873AC"/>
    <w:rsid w:val="00A9022E"/>
    <w:rsid w:val="00A902D4"/>
    <w:rsid w:val="00A9408B"/>
    <w:rsid w:val="00A942BB"/>
    <w:rsid w:val="00A9464D"/>
    <w:rsid w:val="00A94974"/>
    <w:rsid w:val="00A94A52"/>
    <w:rsid w:val="00A9539C"/>
    <w:rsid w:val="00A95683"/>
    <w:rsid w:val="00A9641B"/>
    <w:rsid w:val="00A96E34"/>
    <w:rsid w:val="00AA1165"/>
    <w:rsid w:val="00AA1480"/>
    <w:rsid w:val="00AA1E32"/>
    <w:rsid w:val="00AA2A10"/>
    <w:rsid w:val="00AA397F"/>
    <w:rsid w:val="00AA3F31"/>
    <w:rsid w:val="00AA4625"/>
    <w:rsid w:val="00AA5517"/>
    <w:rsid w:val="00AB1F1A"/>
    <w:rsid w:val="00AB31D7"/>
    <w:rsid w:val="00AB53E4"/>
    <w:rsid w:val="00AB5467"/>
    <w:rsid w:val="00AB6F88"/>
    <w:rsid w:val="00AC2BEF"/>
    <w:rsid w:val="00AC2F08"/>
    <w:rsid w:val="00AC35B2"/>
    <w:rsid w:val="00AC4476"/>
    <w:rsid w:val="00AC4F34"/>
    <w:rsid w:val="00AC6E2A"/>
    <w:rsid w:val="00AC6EC2"/>
    <w:rsid w:val="00AD13C0"/>
    <w:rsid w:val="00AD1F3E"/>
    <w:rsid w:val="00AD2036"/>
    <w:rsid w:val="00AD22E3"/>
    <w:rsid w:val="00AD4106"/>
    <w:rsid w:val="00AD4439"/>
    <w:rsid w:val="00AD5294"/>
    <w:rsid w:val="00AD59E8"/>
    <w:rsid w:val="00AD76F2"/>
    <w:rsid w:val="00AD7D03"/>
    <w:rsid w:val="00AE1224"/>
    <w:rsid w:val="00AE12C5"/>
    <w:rsid w:val="00AE18A3"/>
    <w:rsid w:val="00AE3A4B"/>
    <w:rsid w:val="00AE3A63"/>
    <w:rsid w:val="00AE4755"/>
    <w:rsid w:val="00AE5416"/>
    <w:rsid w:val="00AE5435"/>
    <w:rsid w:val="00AE645C"/>
    <w:rsid w:val="00AE65BB"/>
    <w:rsid w:val="00AF2918"/>
    <w:rsid w:val="00AF3ABE"/>
    <w:rsid w:val="00AF4DA2"/>
    <w:rsid w:val="00AF5110"/>
    <w:rsid w:val="00AF6286"/>
    <w:rsid w:val="00AF6959"/>
    <w:rsid w:val="00AF7044"/>
    <w:rsid w:val="00AF7AC8"/>
    <w:rsid w:val="00B003A1"/>
    <w:rsid w:val="00B00520"/>
    <w:rsid w:val="00B00B25"/>
    <w:rsid w:val="00B00F8E"/>
    <w:rsid w:val="00B014D0"/>
    <w:rsid w:val="00B03B39"/>
    <w:rsid w:val="00B03CB0"/>
    <w:rsid w:val="00B041A9"/>
    <w:rsid w:val="00B04350"/>
    <w:rsid w:val="00B0465E"/>
    <w:rsid w:val="00B05CBC"/>
    <w:rsid w:val="00B05CFD"/>
    <w:rsid w:val="00B06A70"/>
    <w:rsid w:val="00B06B41"/>
    <w:rsid w:val="00B06D0F"/>
    <w:rsid w:val="00B076BD"/>
    <w:rsid w:val="00B1218F"/>
    <w:rsid w:val="00B122CE"/>
    <w:rsid w:val="00B13262"/>
    <w:rsid w:val="00B14140"/>
    <w:rsid w:val="00B145CD"/>
    <w:rsid w:val="00B14791"/>
    <w:rsid w:val="00B14C20"/>
    <w:rsid w:val="00B14FA0"/>
    <w:rsid w:val="00B16238"/>
    <w:rsid w:val="00B200BD"/>
    <w:rsid w:val="00B21628"/>
    <w:rsid w:val="00B2260B"/>
    <w:rsid w:val="00B2355D"/>
    <w:rsid w:val="00B237B4"/>
    <w:rsid w:val="00B23D8B"/>
    <w:rsid w:val="00B23F81"/>
    <w:rsid w:val="00B23F8B"/>
    <w:rsid w:val="00B24204"/>
    <w:rsid w:val="00B24349"/>
    <w:rsid w:val="00B24EB1"/>
    <w:rsid w:val="00B27724"/>
    <w:rsid w:val="00B301E3"/>
    <w:rsid w:val="00B30BC2"/>
    <w:rsid w:val="00B30C63"/>
    <w:rsid w:val="00B30F3D"/>
    <w:rsid w:val="00B315B3"/>
    <w:rsid w:val="00B31645"/>
    <w:rsid w:val="00B3244F"/>
    <w:rsid w:val="00B33E7E"/>
    <w:rsid w:val="00B34514"/>
    <w:rsid w:val="00B34550"/>
    <w:rsid w:val="00B34F46"/>
    <w:rsid w:val="00B35482"/>
    <w:rsid w:val="00B3638C"/>
    <w:rsid w:val="00B36AF5"/>
    <w:rsid w:val="00B371B8"/>
    <w:rsid w:val="00B3755C"/>
    <w:rsid w:val="00B37837"/>
    <w:rsid w:val="00B379BC"/>
    <w:rsid w:val="00B37F7E"/>
    <w:rsid w:val="00B401C4"/>
    <w:rsid w:val="00B42043"/>
    <w:rsid w:val="00B432A0"/>
    <w:rsid w:val="00B45473"/>
    <w:rsid w:val="00B457B8"/>
    <w:rsid w:val="00B4638F"/>
    <w:rsid w:val="00B465EB"/>
    <w:rsid w:val="00B4738B"/>
    <w:rsid w:val="00B476AF"/>
    <w:rsid w:val="00B507AD"/>
    <w:rsid w:val="00B50CBB"/>
    <w:rsid w:val="00B517F7"/>
    <w:rsid w:val="00B51EBF"/>
    <w:rsid w:val="00B52AFC"/>
    <w:rsid w:val="00B52EFE"/>
    <w:rsid w:val="00B530DC"/>
    <w:rsid w:val="00B54098"/>
    <w:rsid w:val="00B56016"/>
    <w:rsid w:val="00B60331"/>
    <w:rsid w:val="00B60A8A"/>
    <w:rsid w:val="00B60D9F"/>
    <w:rsid w:val="00B60DCA"/>
    <w:rsid w:val="00B629E1"/>
    <w:rsid w:val="00B6305A"/>
    <w:rsid w:val="00B6369D"/>
    <w:rsid w:val="00B63C73"/>
    <w:rsid w:val="00B642C5"/>
    <w:rsid w:val="00B66F3E"/>
    <w:rsid w:val="00B672B3"/>
    <w:rsid w:val="00B678DB"/>
    <w:rsid w:val="00B712C3"/>
    <w:rsid w:val="00B71895"/>
    <w:rsid w:val="00B7367C"/>
    <w:rsid w:val="00B759A6"/>
    <w:rsid w:val="00B769F5"/>
    <w:rsid w:val="00B76DB6"/>
    <w:rsid w:val="00B76EA0"/>
    <w:rsid w:val="00B77761"/>
    <w:rsid w:val="00B77DBF"/>
    <w:rsid w:val="00B80269"/>
    <w:rsid w:val="00B8044D"/>
    <w:rsid w:val="00B80F56"/>
    <w:rsid w:val="00B810DF"/>
    <w:rsid w:val="00B81FBB"/>
    <w:rsid w:val="00B823AE"/>
    <w:rsid w:val="00B84851"/>
    <w:rsid w:val="00B85414"/>
    <w:rsid w:val="00B902B9"/>
    <w:rsid w:val="00B90708"/>
    <w:rsid w:val="00B910E0"/>
    <w:rsid w:val="00B915F0"/>
    <w:rsid w:val="00B92324"/>
    <w:rsid w:val="00B925E7"/>
    <w:rsid w:val="00B92C59"/>
    <w:rsid w:val="00B93BA2"/>
    <w:rsid w:val="00B94900"/>
    <w:rsid w:val="00B95B21"/>
    <w:rsid w:val="00B95BFE"/>
    <w:rsid w:val="00B96C22"/>
    <w:rsid w:val="00B972D3"/>
    <w:rsid w:val="00BA0965"/>
    <w:rsid w:val="00BA0A4A"/>
    <w:rsid w:val="00BA1705"/>
    <w:rsid w:val="00BA2132"/>
    <w:rsid w:val="00BA3224"/>
    <w:rsid w:val="00BA456F"/>
    <w:rsid w:val="00BA5352"/>
    <w:rsid w:val="00BA659C"/>
    <w:rsid w:val="00BA7C4B"/>
    <w:rsid w:val="00BB1260"/>
    <w:rsid w:val="00BB288F"/>
    <w:rsid w:val="00BB3D87"/>
    <w:rsid w:val="00BB4389"/>
    <w:rsid w:val="00BB5F0B"/>
    <w:rsid w:val="00BB61BE"/>
    <w:rsid w:val="00BC1712"/>
    <w:rsid w:val="00BC1F08"/>
    <w:rsid w:val="00BC22AB"/>
    <w:rsid w:val="00BC2797"/>
    <w:rsid w:val="00BC2F58"/>
    <w:rsid w:val="00BC4189"/>
    <w:rsid w:val="00BC4227"/>
    <w:rsid w:val="00BC4340"/>
    <w:rsid w:val="00BC54CD"/>
    <w:rsid w:val="00BC56F5"/>
    <w:rsid w:val="00BC615D"/>
    <w:rsid w:val="00BC6B76"/>
    <w:rsid w:val="00BC6CD8"/>
    <w:rsid w:val="00BD1366"/>
    <w:rsid w:val="00BD1AC1"/>
    <w:rsid w:val="00BD1D46"/>
    <w:rsid w:val="00BD3419"/>
    <w:rsid w:val="00BD43E5"/>
    <w:rsid w:val="00BD5479"/>
    <w:rsid w:val="00BD57EF"/>
    <w:rsid w:val="00BD59E3"/>
    <w:rsid w:val="00BD75AC"/>
    <w:rsid w:val="00BD771F"/>
    <w:rsid w:val="00BD7FD7"/>
    <w:rsid w:val="00BE0315"/>
    <w:rsid w:val="00BE05F0"/>
    <w:rsid w:val="00BE091A"/>
    <w:rsid w:val="00BE1203"/>
    <w:rsid w:val="00BE1772"/>
    <w:rsid w:val="00BE1DEB"/>
    <w:rsid w:val="00BE2E39"/>
    <w:rsid w:val="00BF0A46"/>
    <w:rsid w:val="00BF0E8E"/>
    <w:rsid w:val="00BF1A7F"/>
    <w:rsid w:val="00BF36B4"/>
    <w:rsid w:val="00BF3E91"/>
    <w:rsid w:val="00BF4030"/>
    <w:rsid w:val="00BF561D"/>
    <w:rsid w:val="00BF70EF"/>
    <w:rsid w:val="00C00474"/>
    <w:rsid w:val="00C0089B"/>
    <w:rsid w:val="00C00F37"/>
    <w:rsid w:val="00C02A99"/>
    <w:rsid w:val="00C03F51"/>
    <w:rsid w:val="00C04F63"/>
    <w:rsid w:val="00C10914"/>
    <w:rsid w:val="00C10CC7"/>
    <w:rsid w:val="00C111ED"/>
    <w:rsid w:val="00C11DF8"/>
    <w:rsid w:val="00C12660"/>
    <w:rsid w:val="00C13225"/>
    <w:rsid w:val="00C136A2"/>
    <w:rsid w:val="00C14C86"/>
    <w:rsid w:val="00C15313"/>
    <w:rsid w:val="00C15A5F"/>
    <w:rsid w:val="00C15E35"/>
    <w:rsid w:val="00C15E83"/>
    <w:rsid w:val="00C1627D"/>
    <w:rsid w:val="00C16369"/>
    <w:rsid w:val="00C17007"/>
    <w:rsid w:val="00C17715"/>
    <w:rsid w:val="00C229F8"/>
    <w:rsid w:val="00C2369A"/>
    <w:rsid w:val="00C23899"/>
    <w:rsid w:val="00C24440"/>
    <w:rsid w:val="00C24537"/>
    <w:rsid w:val="00C25365"/>
    <w:rsid w:val="00C25B02"/>
    <w:rsid w:val="00C31152"/>
    <w:rsid w:val="00C316F6"/>
    <w:rsid w:val="00C322F1"/>
    <w:rsid w:val="00C33284"/>
    <w:rsid w:val="00C33654"/>
    <w:rsid w:val="00C33F76"/>
    <w:rsid w:val="00C34398"/>
    <w:rsid w:val="00C343E5"/>
    <w:rsid w:val="00C351A6"/>
    <w:rsid w:val="00C35A4C"/>
    <w:rsid w:val="00C35E0D"/>
    <w:rsid w:val="00C36350"/>
    <w:rsid w:val="00C36FC4"/>
    <w:rsid w:val="00C371FA"/>
    <w:rsid w:val="00C377A2"/>
    <w:rsid w:val="00C41132"/>
    <w:rsid w:val="00C41E2F"/>
    <w:rsid w:val="00C4441A"/>
    <w:rsid w:val="00C455A7"/>
    <w:rsid w:val="00C46F61"/>
    <w:rsid w:val="00C47598"/>
    <w:rsid w:val="00C47BB2"/>
    <w:rsid w:val="00C47BDA"/>
    <w:rsid w:val="00C47CC5"/>
    <w:rsid w:val="00C51A32"/>
    <w:rsid w:val="00C51C28"/>
    <w:rsid w:val="00C522EE"/>
    <w:rsid w:val="00C524FE"/>
    <w:rsid w:val="00C53456"/>
    <w:rsid w:val="00C53E6D"/>
    <w:rsid w:val="00C55EA7"/>
    <w:rsid w:val="00C60C2D"/>
    <w:rsid w:val="00C61378"/>
    <w:rsid w:val="00C6162E"/>
    <w:rsid w:val="00C6189E"/>
    <w:rsid w:val="00C62E87"/>
    <w:rsid w:val="00C6494D"/>
    <w:rsid w:val="00C64C55"/>
    <w:rsid w:val="00C65399"/>
    <w:rsid w:val="00C65917"/>
    <w:rsid w:val="00C70043"/>
    <w:rsid w:val="00C70CF1"/>
    <w:rsid w:val="00C71B5B"/>
    <w:rsid w:val="00C7208D"/>
    <w:rsid w:val="00C721DE"/>
    <w:rsid w:val="00C7276C"/>
    <w:rsid w:val="00C73861"/>
    <w:rsid w:val="00C7432C"/>
    <w:rsid w:val="00C7470B"/>
    <w:rsid w:val="00C754B0"/>
    <w:rsid w:val="00C75791"/>
    <w:rsid w:val="00C75F30"/>
    <w:rsid w:val="00C76304"/>
    <w:rsid w:val="00C763E6"/>
    <w:rsid w:val="00C76427"/>
    <w:rsid w:val="00C77F90"/>
    <w:rsid w:val="00C80554"/>
    <w:rsid w:val="00C8238D"/>
    <w:rsid w:val="00C84955"/>
    <w:rsid w:val="00C84A39"/>
    <w:rsid w:val="00C85FED"/>
    <w:rsid w:val="00C86467"/>
    <w:rsid w:val="00C87199"/>
    <w:rsid w:val="00C91096"/>
    <w:rsid w:val="00C912FD"/>
    <w:rsid w:val="00C95C72"/>
    <w:rsid w:val="00C95FE9"/>
    <w:rsid w:val="00C96B86"/>
    <w:rsid w:val="00C971F9"/>
    <w:rsid w:val="00C97DF7"/>
    <w:rsid w:val="00CA036F"/>
    <w:rsid w:val="00CA14C9"/>
    <w:rsid w:val="00CA1A6A"/>
    <w:rsid w:val="00CA1D5B"/>
    <w:rsid w:val="00CA21B1"/>
    <w:rsid w:val="00CA2352"/>
    <w:rsid w:val="00CA24FB"/>
    <w:rsid w:val="00CA27D6"/>
    <w:rsid w:val="00CA6108"/>
    <w:rsid w:val="00CA64D5"/>
    <w:rsid w:val="00CA6F8B"/>
    <w:rsid w:val="00CB1877"/>
    <w:rsid w:val="00CB3201"/>
    <w:rsid w:val="00CB3415"/>
    <w:rsid w:val="00CB4329"/>
    <w:rsid w:val="00CB558B"/>
    <w:rsid w:val="00CB6290"/>
    <w:rsid w:val="00CB6B65"/>
    <w:rsid w:val="00CB766B"/>
    <w:rsid w:val="00CB7FFB"/>
    <w:rsid w:val="00CC191C"/>
    <w:rsid w:val="00CC356D"/>
    <w:rsid w:val="00CC3FEB"/>
    <w:rsid w:val="00CC431A"/>
    <w:rsid w:val="00CC6F87"/>
    <w:rsid w:val="00CC6FA6"/>
    <w:rsid w:val="00CC75EF"/>
    <w:rsid w:val="00CC769A"/>
    <w:rsid w:val="00CD0EF3"/>
    <w:rsid w:val="00CD109D"/>
    <w:rsid w:val="00CD1E9D"/>
    <w:rsid w:val="00CD2A07"/>
    <w:rsid w:val="00CD2D54"/>
    <w:rsid w:val="00CD2EF3"/>
    <w:rsid w:val="00CD5288"/>
    <w:rsid w:val="00CD66E6"/>
    <w:rsid w:val="00CD6ABB"/>
    <w:rsid w:val="00CD7E26"/>
    <w:rsid w:val="00CE0D19"/>
    <w:rsid w:val="00CE1983"/>
    <w:rsid w:val="00CE2909"/>
    <w:rsid w:val="00CE417B"/>
    <w:rsid w:val="00CE53E5"/>
    <w:rsid w:val="00CE54E9"/>
    <w:rsid w:val="00CE5CF2"/>
    <w:rsid w:val="00CE71E9"/>
    <w:rsid w:val="00CE7F5A"/>
    <w:rsid w:val="00CF0885"/>
    <w:rsid w:val="00CF2172"/>
    <w:rsid w:val="00CF2572"/>
    <w:rsid w:val="00CF25A1"/>
    <w:rsid w:val="00CF2FFE"/>
    <w:rsid w:val="00CF3124"/>
    <w:rsid w:val="00CF461F"/>
    <w:rsid w:val="00CF699D"/>
    <w:rsid w:val="00CF6B77"/>
    <w:rsid w:val="00CF71E3"/>
    <w:rsid w:val="00CF7559"/>
    <w:rsid w:val="00D00A5D"/>
    <w:rsid w:val="00D00A87"/>
    <w:rsid w:val="00D00CCD"/>
    <w:rsid w:val="00D01354"/>
    <w:rsid w:val="00D01910"/>
    <w:rsid w:val="00D02F2F"/>
    <w:rsid w:val="00D03869"/>
    <w:rsid w:val="00D03CB9"/>
    <w:rsid w:val="00D05411"/>
    <w:rsid w:val="00D055F6"/>
    <w:rsid w:val="00D06476"/>
    <w:rsid w:val="00D06995"/>
    <w:rsid w:val="00D077F3"/>
    <w:rsid w:val="00D12512"/>
    <w:rsid w:val="00D13087"/>
    <w:rsid w:val="00D16FA0"/>
    <w:rsid w:val="00D17378"/>
    <w:rsid w:val="00D216B2"/>
    <w:rsid w:val="00D23214"/>
    <w:rsid w:val="00D23BAF"/>
    <w:rsid w:val="00D26479"/>
    <w:rsid w:val="00D26DCE"/>
    <w:rsid w:val="00D27D7D"/>
    <w:rsid w:val="00D30306"/>
    <w:rsid w:val="00D319AD"/>
    <w:rsid w:val="00D3275F"/>
    <w:rsid w:val="00D33AA6"/>
    <w:rsid w:val="00D341F3"/>
    <w:rsid w:val="00D34548"/>
    <w:rsid w:val="00D348F7"/>
    <w:rsid w:val="00D34914"/>
    <w:rsid w:val="00D34E8D"/>
    <w:rsid w:val="00D35210"/>
    <w:rsid w:val="00D3633C"/>
    <w:rsid w:val="00D37A37"/>
    <w:rsid w:val="00D4128C"/>
    <w:rsid w:val="00D424B9"/>
    <w:rsid w:val="00D42A9A"/>
    <w:rsid w:val="00D4411B"/>
    <w:rsid w:val="00D44EC6"/>
    <w:rsid w:val="00D472F9"/>
    <w:rsid w:val="00D5130A"/>
    <w:rsid w:val="00D51533"/>
    <w:rsid w:val="00D51769"/>
    <w:rsid w:val="00D51CA0"/>
    <w:rsid w:val="00D522D8"/>
    <w:rsid w:val="00D5491C"/>
    <w:rsid w:val="00D54CAD"/>
    <w:rsid w:val="00D54CCF"/>
    <w:rsid w:val="00D554E8"/>
    <w:rsid w:val="00D556B1"/>
    <w:rsid w:val="00D55E12"/>
    <w:rsid w:val="00D5748E"/>
    <w:rsid w:val="00D609F6"/>
    <w:rsid w:val="00D612A9"/>
    <w:rsid w:val="00D61501"/>
    <w:rsid w:val="00D62EA5"/>
    <w:rsid w:val="00D6411E"/>
    <w:rsid w:val="00D64482"/>
    <w:rsid w:val="00D66935"/>
    <w:rsid w:val="00D6734E"/>
    <w:rsid w:val="00D735D0"/>
    <w:rsid w:val="00D762DA"/>
    <w:rsid w:val="00D80021"/>
    <w:rsid w:val="00D816C9"/>
    <w:rsid w:val="00D82B76"/>
    <w:rsid w:val="00D84C22"/>
    <w:rsid w:val="00D858D9"/>
    <w:rsid w:val="00D8724C"/>
    <w:rsid w:val="00D87E37"/>
    <w:rsid w:val="00D905C6"/>
    <w:rsid w:val="00D911F3"/>
    <w:rsid w:val="00D92718"/>
    <w:rsid w:val="00D93004"/>
    <w:rsid w:val="00D93711"/>
    <w:rsid w:val="00D938C1"/>
    <w:rsid w:val="00D942C4"/>
    <w:rsid w:val="00D95D30"/>
    <w:rsid w:val="00D96D2A"/>
    <w:rsid w:val="00D97A2B"/>
    <w:rsid w:val="00DA0C8C"/>
    <w:rsid w:val="00DA2C76"/>
    <w:rsid w:val="00DA4022"/>
    <w:rsid w:val="00DA466E"/>
    <w:rsid w:val="00DA47A8"/>
    <w:rsid w:val="00DA5ACB"/>
    <w:rsid w:val="00DA7D61"/>
    <w:rsid w:val="00DB0269"/>
    <w:rsid w:val="00DB1890"/>
    <w:rsid w:val="00DB3592"/>
    <w:rsid w:val="00DB3B32"/>
    <w:rsid w:val="00DB47E5"/>
    <w:rsid w:val="00DB4C93"/>
    <w:rsid w:val="00DB5421"/>
    <w:rsid w:val="00DB64F4"/>
    <w:rsid w:val="00DC1D43"/>
    <w:rsid w:val="00DC2894"/>
    <w:rsid w:val="00DC298F"/>
    <w:rsid w:val="00DC3F8A"/>
    <w:rsid w:val="00DC4A3B"/>
    <w:rsid w:val="00DC5102"/>
    <w:rsid w:val="00DC58A8"/>
    <w:rsid w:val="00DC58DF"/>
    <w:rsid w:val="00DC795E"/>
    <w:rsid w:val="00DC7F84"/>
    <w:rsid w:val="00DD1537"/>
    <w:rsid w:val="00DD24D0"/>
    <w:rsid w:val="00DD3A14"/>
    <w:rsid w:val="00DD405F"/>
    <w:rsid w:val="00DD46E9"/>
    <w:rsid w:val="00DD56A3"/>
    <w:rsid w:val="00DD740A"/>
    <w:rsid w:val="00DD7F26"/>
    <w:rsid w:val="00DE0D00"/>
    <w:rsid w:val="00DE16CD"/>
    <w:rsid w:val="00DE47BC"/>
    <w:rsid w:val="00DE5F77"/>
    <w:rsid w:val="00DE6492"/>
    <w:rsid w:val="00DE7DE8"/>
    <w:rsid w:val="00DF280B"/>
    <w:rsid w:val="00DF28B7"/>
    <w:rsid w:val="00DF2D16"/>
    <w:rsid w:val="00DF3079"/>
    <w:rsid w:val="00DF3345"/>
    <w:rsid w:val="00DF3CF8"/>
    <w:rsid w:val="00DF57CC"/>
    <w:rsid w:val="00DF5F6C"/>
    <w:rsid w:val="00DF6290"/>
    <w:rsid w:val="00DF68C0"/>
    <w:rsid w:val="00DF7181"/>
    <w:rsid w:val="00DF7650"/>
    <w:rsid w:val="00DF7F5A"/>
    <w:rsid w:val="00E00332"/>
    <w:rsid w:val="00E00A67"/>
    <w:rsid w:val="00E00FFD"/>
    <w:rsid w:val="00E02A02"/>
    <w:rsid w:val="00E02CFE"/>
    <w:rsid w:val="00E04590"/>
    <w:rsid w:val="00E04C02"/>
    <w:rsid w:val="00E053B2"/>
    <w:rsid w:val="00E05C4E"/>
    <w:rsid w:val="00E0617A"/>
    <w:rsid w:val="00E064D3"/>
    <w:rsid w:val="00E06595"/>
    <w:rsid w:val="00E11ED2"/>
    <w:rsid w:val="00E12316"/>
    <w:rsid w:val="00E1277F"/>
    <w:rsid w:val="00E139D5"/>
    <w:rsid w:val="00E14CA5"/>
    <w:rsid w:val="00E15202"/>
    <w:rsid w:val="00E152DF"/>
    <w:rsid w:val="00E15505"/>
    <w:rsid w:val="00E22D1B"/>
    <w:rsid w:val="00E235F5"/>
    <w:rsid w:val="00E23783"/>
    <w:rsid w:val="00E23FFA"/>
    <w:rsid w:val="00E256E5"/>
    <w:rsid w:val="00E26411"/>
    <w:rsid w:val="00E27AE8"/>
    <w:rsid w:val="00E3008F"/>
    <w:rsid w:val="00E300FA"/>
    <w:rsid w:val="00E307B6"/>
    <w:rsid w:val="00E31E4F"/>
    <w:rsid w:val="00E32E9C"/>
    <w:rsid w:val="00E34EBE"/>
    <w:rsid w:val="00E34F85"/>
    <w:rsid w:val="00E352D2"/>
    <w:rsid w:val="00E35B2A"/>
    <w:rsid w:val="00E36919"/>
    <w:rsid w:val="00E40D03"/>
    <w:rsid w:val="00E40F31"/>
    <w:rsid w:val="00E4196F"/>
    <w:rsid w:val="00E41A87"/>
    <w:rsid w:val="00E41AD6"/>
    <w:rsid w:val="00E42017"/>
    <w:rsid w:val="00E42730"/>
    <w:rsid w:val="00E45AB1"/>
    <w:rsid w:val="00E45C81"/>
    <w:rsid w:val="00E46268"/>
    <w:rsid w:val="00E462F2"/>
    <w:rsid w:val="00E51496"/>
    <w:rsid w:val="00E528F9"/>
    <w:rsid w:val="00E53492"/>
    <w:rsid w:val="00E53522"/>
    <w:rsid w:val="00E55854"/>
    <w:rsid w:val="00E56707"/>
    <w:rsid w:val="00E57739"/>
    <w:rsid w:val="00E628AD"/>
    <w:rsid w:val="00E62908"/>
    <w:rsid w:val="00E63532"/>
    <w:rsid w:val="00E637D4"/>
    <w:rsid w:val="00E64339"/>
    <w:rsid w:val="00E677BD"/>
    <w:rsid w:val="00E708BC"/>
    <w:rsid w:val="00E70C44"/>
    <w:rsid w:val="00E71538"/>
    <w:rsid w:val="00E729BF"/>
    <w:rsid w:val="00E72B6E"/>
    <w:rsid w:val="00E74B6D"/>
    <w:rsid w:val="00E74E31"/>
    <w:rsid w:val="00E775E3"/>
    <w:rsid w:val="00E8186F"/>
    <w:rsid w:val="00E83945"/>
    <w:rsid w:val="00E84570"/>
    <w:rsid w:val="00E84859"/>
    <w:rsid w:val="00E8487A"/>
    <w:rsid w:val="00E872A7"/>
    <w:rsid w:val="00E901AB"/>
    <w:rsid w:val="00E9292A"/>
    <w:rsid w:val="00E967EA"/>
    <w:rsid w:val="00E96AF0"/>
    <w:rsid w:val="00E97299"/>
    <w:rsid w:val="00E978B5"/>
    <w:rsid w:val="00EA19E9"/>
    <w:rsid w:val="00EA2443"/>
    <w:rsid w:val="00EA2FE0"/>
    <w:rsid w:val="00EA369D"/>
    <w:rsid w:val="00EA3B6D"/>
    <w:rsid w:val="00EA3EF5"/>
    <w:rsid w:val="00EA411E"/>
    <w:rsid w:val="00EA4C4D"/>
    <w:rsid w:val="00EA641F"/>
    <w:rsid w:val="00EA6A5A"/>
    <w:rsid w:val="00EA6F46"/>
    <w:rsid w:val="00EA714D"/>
    <w:rsid w:val="00EA7D9E"/>
    <w:rsid w:val="00EA7DA9"/>
    <w:rsid w:val="00EB06D3"/>
    <w:rsid w:val="00EB19E0"/>
    <w:rsid w:val="00EB1C21"/>
    <w:rsid w:val="00EB249C"/>
    <w:rsid w:val="00EB3B36"/>
    <w:rsid w:val="00EB5754"/>
    <w:rsid w:val="00EB5A80"/>
    <w:rsid w:val="00EB5C58"/>
    <w:rsid w:val="00EB742D"/>
    <w:rsid w:val="00EB780D"/>
    <w:rsid w:val="00EB7FBE"/>
    <w:rsid w:val="00EC07DD"/>
    <w:rsid w:val="00EC0817"/>
    <w:rsid w:val="00EC093F"/>
    <w:rsid w:val="00EC0D7C"/>
    <w:rsid w:val="00EC11A8"/>
    <w:rsid w:val="00EC2913"/>
    <w:rsid w:val="00EC3652"/>
    <w:rsid w:val="00EC3D03"/>
    <w:rsid w:val="00EC6701"/>
    <w:rsid w:val="00EC7F14"/>
    <w:rsid w:val="00ED1138"/>
    <w:rsid w:val="00ED154F"/>
    <w:rsid w:val="00ED3078"/>
    <w:rsid w:val="00ED3187"/>
    <w:rsid w:val="00ED3B24"/>
    <w:rsid w:val="00ED415E"/>
    <w:rsid w:val="00ED4969"/>
    <w:rsid w:val="00ED56D3"/>
    <w:rsid w:val="00ED78E4"/>
    <w:rsid w:val="00EE0A7D"/>
    <w:rsid w:val="00EE19B7"/>
    <w:rsid w:val="00EE220A"/>
    <w:rsid w:val="00EE2448"/>
    <w:rsid w:val="00EE2853"/>
    <w:rsid w:val="00EE352A"/>
    <w:rsid w:val="00EE618F"/>
    <w:rsid w:val="00EF1297"/>
    <w:rsid w:val="00EF2B66"/>
    <w:rsid w:val="00EF502F"/>
    <w:rsid w:val="00EF5D36"/>
    <w:rsid w:val="00EF66FC"/>
    <w:rsid w:val="00F0135B"/>
    <w:rsid w:val="00F02366"/>
    <w:rsid w:val="00F02E73"/>
    <w:rsid w:val="00F030C2"/>
    <w:rsid w:val="00F04E8B"/>
    <w:rsid w:val="00F10140"/>
    <w:rsid w:val="00F109C7"/>
    <w:rsid w:val="00F10FAA"/>
    <w:rsid w:val="00F11BAF"/>
    <w:rsid w:val="00F11CE3"/>
    <w:rsid w:val="00F132DC"/>
    <w:rsid w:val="00F13A9A"/>
    <w:rsid w:val="00F13B27"/>
    <w:rsid w:val="00F13C5B"/>
    <w:rsid w:val="00F15C07"/>
    <w:rsid w:val="00F15D7C"/>
    <w:rsid w:val="00F16559"/>
    <w:rsid w:val="00F16E77"/>
    <w:rsid w:val="00F16FDF"/>
    <w:rsid w:val="00F17DCE"/>
    <w:rsid w:val="00F22750"/>
    <w:rsid w:val="00F23CA1"/>
    <w:rsid w:val="00F2401A"/>
    <w:rsid w:val="00F257BB"/>
    <w:rsid w:val="00F263AD"/>
    <w:rsid w:val="00F2646F"/>
    <w:rsid w:val="00F26E33"/>
    <w:rsid w:val="00F27E65"/>
    <w:rsid w:val="00F30EE7"/>
    <w:rsid w:val="00F318BA"/>
    <w:rsid w:val="00F31908"/>
    <w:rsid w:val="00F31DEA"/>
    <w:rsid w:val="00F328CB"/>
    <w:rsid w:val="00F338D8"/>
    <w:rsid w:val="00F33B08"/>
    <w:rsid w:val="00F356D2"/>
    <w:rsid w:val="00F36A95"/>
    <w:rsid w:val="00F36F01"/>
    <w:rsid w:val="00F37349"/>
    <w:rsid w:val="00F405C9"/>
    <w:rsid w:val="00F40A19"/>
    <w:rsid w:val="00F40C29"/>
    <w:rsid w:val="00F414CD"/>
    <w:rsid w:val="00F414F8"/>
    <w:rsid w:val="00F42F55"/>
    <w:rsid w:val="00F43DC6"/>
    <w:rsid w:val="00F4427D"/>
    <w:rsid w:val="00F44E34"/>
    <w:rsid w:val="00F44FA1"/>
    <w:rsid w:val="00F45418"/>
    <w:rsid w:val="00F4700D"/>
    <w:rsid w:val="00F47626"/>
    <w:rsid w:val="00F47CAB"/>
    <w:rsid w:val="00F50275"/>
    <w:rsid w:val="00F505C7"/>
    <w:rsid w:val="00F51366"/>
    <w:rsid w:val="00F51D7E"/>
    <w:rsid w:val="00F534AD"/>
    <w:rsid w:val="00F53C9E"/>
    <w:rsid w:val="00F54824"/>
    <w:rsid w:val="00F54D09"/>
    <w:rsid w:val="00F566F6"/>
    <w:rsid w:val="00F56CE1"/>
    <w:rsid w:val="00F57375"/>
    <w:rsid w:val="00F6003E"/>
    <w:rsid w:val="00F60839"/>
    <w:rsid w:val="00F61300"/>
    <w:rsid w:val="00F61DD5"/>
    <w:rsid w:val="00F62AE5"/>
    <w:rsid w:val="00F62D01"/>
    <w:rsid w:val="00F62EE5"/>
    <w:rsid w:val="00F65F89"/>
    <w:rsid w:val="00F66610"/>
    <w:rsid w:val="00F669C5"/>
    <w:rsid w:val="00F67C1B"/>
    <w:rsid w:val="00F70195"/>
    <w:rsid w:val="00F72DEA"/>
    <w:rsid w:val="00F75340"/>
    <w:rsid w:val="00F75710"/>
    <w:rsid w:val="00F75739"/>
    <w:rsid w:val="00F75AC9"/>
    <w:rsid w:val="00F75ED1"/>
    <w:rsid w:val="00F77814"/>
    <w:rsid w:val="00F803B0"/>
    <w:rsid w:val="00F80409"/>
    <w:rsid w:val="00F80777"/>
    <w:rsid w:val="00F80E14"/>
    <w:rsid w:val="00F80E25"/>
    <w:rsid w:val="00F81524"/>
    <w:rsid w:val="00F83362"/>
    <w:rsid w:val="00F84EEE"/>
    <w:rsid w:val="00F8600C"/>
    <w:rsid w:val="00F863C1"/>
    <w:rsid w:val="00F869B7"/>
    <w:rsid w:val="00F86E68"/>
    <w:rsid w:val="00F86EF5"/>
    <w:rsid w:val="00F9005C"/>
    <w:rsid w:val="00F904AE"/>
    <w:rsid w:val="00F90826"/>
    <w:rsid w:val="00F91CBA"/>
    <w:rsid w:val="00F91DF2"/>
    <w:rsid w:val="00F92513"/>
    <w:rsid w:val="00F93AEB"/>
    <w:rsid w:val="00F94CE5"/>
    <w:rsid w:val="00F9506A"/>
    <w:rsid w:val="00F95B03"/>
    <w:rsid w:val="00F95D6D"/>
    <w:rsid w:val="00F96026"/>
    <w:rsid w:val="00F96316"/>
    <w:rsid w:val="00F96B57"/>
    <w:rsid w:val="00F97CE1"/>
    <w:rsid w:val="00FA0966"/>
    <w:rsid w:val="00FA6905"/>
    <w:rsid w:val="00FA6FEC"/>
    <w:rsid w:val="00FA7A01"/>
    <w:rsid w:val="00FB03E9"/>
    <w:rsid w:val="00FB231E"/>
    <w:rsid w:val="00FB2F2E"/>
    <w:rsid w:val="00FB37C3"/>
    <w:rsid w:val="00FB4456"/>
    <w:rsid w:val="00FB47D9"/>
    <w:rsid w:val="00FB4D43"/>
    <w:rsid w:val="00FB5485"/>
    <w:rsid w:val="00FB5D74"/>
    <w:rsid w:val="00FB6981"/>
    <w:rsid w:val="00FB7076"/>
    <w:rsid w:val="00FB70CC"/>
    <w:rsid w:val="00FC0936"/>
    <w:rsid w:val="00FC21CD"/>
    <w:rsid w:val="00FC3598"/>
    <w:rsid w:val="00FC3A0E"/>
    <w:rsid w:val="00FC3B9D"/>
    <w:rsid w:val="00FC3FE0"/>
    <w:rsid w:val="00FC4607"/>
    <w:rsid w:val="00FC5013"/>
    <w:rsid w:val="00FC5D45"/>
    <w:rsid w:val="00FC5E78"/>
    <w:rsid w:val="00FC691C"/>
    <w:rsid w:val="00FD0A3A"/>
    <w:rsid w:val="00FD16AF"/>
    <w:rsid w:val="00FD18F7"/>
    <w:rsid w:val="00FD1F4D"/>
    <w:rsid w:val="00FD2218"/>
    <w:rsid w:val="00FD2A3E"/>
    <w:rsid w:val="00FD2B60"/>
    <w:rsid w:val="00FD4A28"/>
    <w:rsid w:val="00FD546E"/>
    <w:rsid w:val="00FD65AD"/>
    <w:rsid w:val="00FD7077"/>
    <w:rsid w:val="00FE153D"/>
    <w:rsid w:val="00FE5BBC"/>
    <w:rsid w:val="00FE5D0B"/>
    <w:rsid w:val="00FE6629"/>
    <w:rsid w:val="00FE6638"/>
    <w:rsid w:val="00FE6676"/>
    <w:rsid w:val="00FE7A1E"/>
    <w:rsid w:val="00FE7AEB"/>
    <w:rsid w:val="00FF2031"/>
    <w:rsid w:val="00FF2B42"/>
    <w:rsid w:val="00FF454E"/>
    <w:rsid w:val="00FF4718"/>
    <w:rsid w:val="00FF4DCD"/>
    <w:rsid w:val="00FF507F"/>
    <w:rsid w:val="00FF509A"/>
    <w:rsid w:val="00FF56DE"/>
    <w:rsid w:val="00FF649E"/>
    <w:rsid w:val="00FF6FE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04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lang w:eastAsia="pt-BR"/>
    </w:rPr>
  </w:style>
  <w:style w:type="paragraph" w:styleId="Ttulo1">
    <w:name w:val="heading 1"/>
    <w:basedOn w:val="Normal"/>
    <w:next w:val="Normal"/>
    <w:link w:val="Ttulo1Cha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080B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430FDB"/>
    <w:rPr>
      <w:sz w:val="20"/>
      <w:szCs w:val="20"/>
    </w:rPr>
  </w:style>
  <w:style w:type="character" w:customStyle="1" w:styleId="TextodecomentrioChar">
    <w:name w:val="Texto de comentário Char"/>
    <w:basedOn w:val="Fontepargpadro"/>
    <w:link w:val="Textodecomentrio"/>
    <w:uiPriority w:val="99"/>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F77AD"/>
    <w:pPr>
      <w:numPr>
        <w:numId w:val="12"/>
      </w:numPr>
      <w:tabs>
        <w:tab w:val="left" w:pos="567"/>
      </w:tabs>
      <w:spacing w:before="240"/>
      <w:jc w:val="both"/>
    </w:pPr>
    <w:rPr>
      <w:rFonts w:ascii="Ecofont_Spranq_eco_Sans" w:hAnsi="Ecofont_Spranq_eco_Sans" w:cs="Times New Roman"/>
      <w:color w:val="000000"/>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F77AD"/>
    <w:rPr>
      <w:rFonts w:ascii="Ecofont_Spranq_eco_Sans" w:eastAsiaTheme="majorEastAsia" w:hAnsi="Ecofont_Spranq_eco_Sans" w:cstheme="majorBidi"/>
      <w:b/>
      <w:bCs/>
      <w:color w:val="000000"/>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rsid w:val="00E967EA"/>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ade">
    <w:name w:val="Table Grid"/>
    <w:basedOn w:val="Tabelanormal"/>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B77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5311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40576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0">
    <w:name w:val="Nivel1"/>
    <w:basedOn w:val="Ttulo1"/>
    <w:link w:val="Nivel1Char"/>
    <w:qFormat/>
    <w:rsid w:val="001B642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E84570"/>
    <w:pPr>
      <w:ind w:left="720"/>
    </w:pPr>
    <w:rPr>
      <w:rFonts w:eastAsia="Times New Roman" w:cs="Ecofont_Spranq_eco_Sans"/>
    </w:rPr>
  </w:style>
  <w:style w:type="paragraph" w:customStyle="1" w:styleId="Nivel2">
    <w:name w:val="Nivel 2"/>
    <w:qFormat/>
    <w:rsid w:val="003629E4"/>
    <w:pPr>
      <w:numPr>
        <w:ilvl w:val="1"/>
        <w:numId w:val="23"/>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3629E4"/>
    <w:pPr>
      <w:numPr>
        <w:ilvl w:val="0"/>
      </w:numPr>
    </w:pPr>
    <w:rPr>
      <w:rFonts w:cs="Arial"/>
      <w:b/>
    </w:rPr>
  </w:style>
  <w:style w:type="paragraph" w:customStyle="1" w:styleId="Nivel3">
    <w:name w:val="Nivel 3"/>
    <w:basedOn w:val="Nivel2"/>
    <w:qFormat/>
    <w:rsid w:val="003629E4"/>
    <w:pPr>
      <w:numPr>
        <w:ilvl w:val="2"/>
      </w:numPr>
    </w:pPr>
    <w:rPr>
      <w:rFonts w:cs="Arial"/>
      <w:color w:val="000000"/>
    </w:rPr>
  </w:style>
  <w:style w:type="paragraph" w:customStyle="1" w:styleId="Nivel4">
    <w:name w:val="Nivel 4"/>
    <w:basedOn w:val="Nivel3"/>
    <w:link w:val="Nivel4Char"/>
    <w:qFormat/>
    <w:rsid w:val="003629E4"/>
    <w:pPr>
      <w:numPr>
        <w:ilvl w:val="3"/>
      </w:numPr>
    </w:pPr>
    <w:rPr>
      <w:color w:val="auto"/>
    </w:rPr>
  </w:style>
  <w:style w:type="paragraph" w:customStyle="1" w:styleId="Nivel5">
    <w:name w:val="Nivel 5"/>
    <w:basedOn w:val="Nivel4"/>
    <w:qFormat/>
    <w:rsid w:val="003629E4"/>
    <w:pPr>
      <w:numPr>
        <w:ilvl w:val="4"/>
      </w:numPr>
      <w:ind w:left="3348" w:hanging="1080"/>
    </w:pPr>
  </w:style>
  <w:style w:type="character" w:customStyle="1" w:styleId="Nivel4Char">
    <w:name w:val="Nivel 4 Char"/>
    <w:basedOn w:val="Fontepargpadro"/>
    <w:link w:val="Nivel4"/>
    <w:rsid w:val="003629E4"/>
    <w:rPr>
      <w:rFonts w:ascii="Ecofont_Spranq_eco_Sans" w:eastAsia="Arial Unicode MS" w:hAnsi="Ecofont_Spranq_eco_Sans" w:cs="Arial"/>
      <w:lang w:eastAsia="pt-BR"/>
    </w:rPr>
  </w:style>
  <w:style w:type="paragraph" w:customStyle="1" w:styleId="textbody">
    <w:name w:val="textbody"/>
    <w:basedOn w:val="Normal"/>
    <w:rsid w:val="00D87E37"/>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C3115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C31152"/>
    <w:rPr>
      <w:rFonts w:ascii="Arial" w:eastAsia="Calibri" w:hAnsi="Arial"/>
      <w:i/>
      <w:iCs/>
      <w:color w:val="000000"/>
      <w:szCs w:val="24"/>
      <w:shd w:val="clear" w:color="auto" w:fill="FFFFCC"/>
    </w:rPr>
  </w:style>
</w:styles>
</file>

<file path=word/webSettings.xml><?xml version="1.0" encoding="utf-8"?>
<w:webSettings xmlns:r="http://schemas.openxmlformats.org/officeDocument/2006/relationships" xmlns:w="http://schemas.openxmlformats.org/wordprocessingml/2006/main">
  <w:divs>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49842450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sChild>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691683516">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260526096">
          <w:marLeft w:val="0"/>
          <w:marRight w:val="0"/>
          <w:marTop w:val="0"/>
          <w:marBottom w:val="0"/>
          <w:divBdr>
            <w:top w:val="none" w:sz="0" w:space="0" w:color="auto"/>
            <w:left w:val="none" w:sz="0" w:space="0" w:color="auto"/>
            <w:bottom w:val="none" w:sz="0" w:space="0" w:color="auto"/>
            <w:right w:val="none" w:sz="0" w:space="0" w:color="auto"/>
          </w:divBdr>
        </w:div>
      </w:divsChild>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3158564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62925578">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1836261631">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269165359">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sChild>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2147162451">
          <w:marLeft w:val="0"/>
          <w:marRight w:val="0"/>
          <w:marTop w:val="0"/>
          <w:marBottom w:val="0"/>
          <w:divBdr>
            <w:top w:val="none" w:sz="0" w:space="0" w:color="auto"/>
            <w:left w:val="none" w:sz="0" w:space="0" w:color="auto"/>
            <w:bottom w:val="none" w:sz="0" w:space="0" w:color="auto"/>
            <w:right w:val="none" w:sz="0" w:space="0" w:color="auto"/>
          </w:divBdr>
        </w:div>
        <w:div w:id="332270013">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sChild>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8351555">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8607276">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1009604594">
          <w:marLeft w:val="0"/>
          <w:marRight w:val="0"/>
          <w:marTop w:val="0"/>
          <w:marBottom w:val="0"/>
          <w:divBdr>
            <w:top w:val="none" w:sz="0" w:space="0" w:color="auto"/>
            <w:left w:val="none" w:sz="0" w:space="0" w:color="auto"/>
            <w:bottom w:val="none" w:sz="0" w:space="0" w:color="auto"/>
            <w:right w:val="none" w:sz="0" w:space="0" w:color="auto"/>
          </w:divBdr>
        </w:div>
        <w:div w:id="246310860">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sChild>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8170523">
          <w:marLeft w:val="0"/>
          <w:marRight w:val="0"/>
          <w:marTop w:val="0"/>
          <w:marBottom w:val="0"/>
          <w:divBdr>
            <w:top w:val="none" w:sz="0" w:space="0" w:color="auto"/>
            <w:left w:val="none" w:sz="0" w:space="0" w:color="auto"/>
            <w:bottom w:val="none" w:sz="0" w:space="0" w:color="auto"/>
            <w:right w:val="none" w:sz="0" w:space="0" w:color="auto"/>
          </w:divBdr>
        </w:div>
      </w:divsChild>
    </w:div>
    <w:div w:id="1250623917">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1174958486">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 w:id="26989835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1814789964">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65960711">
          <w:marLeft w:val="0"/>
          <w:marRight w:val="0"/>
          <w:marTop w:val="0"/>
          <w:marBottom w:val="0"/>
          <w:divBdr>
            <w:top w:val="none" w:sz="0" w:space="0" w:color="auto"/>
            <w:left w:val="none" w:sz="0" w:space="0" w:color="auto"/>
            <w:bottom w:val="none" w:sz="0" w:space="0" w:color="auto"/>
            <w:right w:val="none" w:sz="0" w:space="0" w:color="auto"/>
          </w:divBdr>
        </w:div>
      </w:divsChild>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998848148">
          <w:marLeft w:val="0"/>
          <w:marRight w:val="0"/>
          <w:marTop w:val="0"/>
          <w:marBottom w:val="0"/>
          <w:divBdr>
            <w:top w:val="none" w:sz="0" w:space="0" w:color="auto"/>
            <w:left w:val="none" w:sz="0" w:space="0" w:color="auto"/>
            <w:bottom w:val="none" w:sz="0" w:space="0" w:color="auto"/>
            <w:right w:val="none" w:sz="0" w:space="0" w:color="auto"/>
          </w:divBdr>
        </w:div>
        <w:div w:id="1060590096">
          <w:marLeft w:val="0"/>
          <w:marRight w:val="0"/>
          <w:marTop w:val="0"/>
          <w:marBottom w:val="0"/>
          <w:divBdr>
            <w:top w:val="none" w:sz="0" w:space="0" w:color="auto"/>
            <w:left w:val="none" w:sz="0" w:space="0" w:color="auto"/>
            <w:bottom w:val="none" w:sz="0" w:space="0" w:color="auto"/>
            <w:right w:val="none" w:sz="0" w:space="0" w:color="auto"/>
          </w:divBdr>
        </w:div>
      </w:divsChild>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388728038">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70264495">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sChild>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922521146">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sChild>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662390050">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24859277">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aldatransparencia.gov.br/cei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5EB98-BA1D-4E8C-92A6-49AA5EE84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4.xml><?xml version="1.0" encoding="utf-8"?>
<ds:datastoreItem xmlns:ds="http://schemas.openxmlformats.org/officeDocument/2006/customXml" ds:itemID="{CD770B74-FF23-4AC8-8A26-628D36428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57</TotalTime>
  <Pages>29</Pages>
  <Words>11395</Words>
  <Characters>62828</Characters>
  <Application>Microsoft Office Word</Application>
  <DocSecurity>0</DocSecurity>
  <Lines>523</Lines>
  <Paragraphs>148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Pregão Compras - Ampla Participação</vt:lpstr>
      <vt:lpstr>NOTAS EXPLICATIVAS</vt:lpstr>
    </vt:vector>
  </TitlesOfParts>
  <Company>AGU</Company>
  <LinksUpToDate>false</LinksUpToDate>
  <CharactersWithSpaces>74075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acmc</cp:lastModifiedBy>
  <cp:revision>29</cp:revision>
  <cp:lastPrinted>2019-10-10T16:52:00Z</cp:lastPrinted>
  <dcterms:created xsi:type="dcterms:W3CDTF">2019-12-06T13:56:00Z</dcterms:created>
  <dcterms:modified xsi:type="dcterms:W3CDTF">2020-01-08T10:57:00Z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